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97FA" w14:textId="0767AA31" w:rsidR="00122C29" w:rsidRPr="00930300" w:rsidRDefault="00122C29" w:rsidP="00A07C30">
      <w:pPr>
        <w:ind w:left="360"/>
        <w:jc w:val="center"/>
        <w:rPr>
          <w:rFonts w:cstheme="minorHAnsi"/>
          <w:sz w:val="48"/>
          <w:szCs w:val="24"/>
        </w:rPr>
      </w:pPr>
      <w:r w:rsidRPr="00930300">
        <w:rPr>
          <w:rFonts w:cstheme="minorHAnsi"/>
          <w:sz w:val="48"/>
          <w:szCs w:val="24"/>
        </w:rPr>
        <w:t>Researc</w:t>
      </w:r>
      <w:bookmarkStart w:id="0" w:name="_GoBack"/>
      <w:bookmarkEnd w:id="0"/>
      <w:r w:rsidRPr="00930300">
        <w:rPr>
          <w:rFonts w:cstheme="minorHAnsi"/>
          <w:sz w:val="48"/>
          <w:szCs w:val="24"/>
        </w:rPr>
        <w:t>h Essay</w:t>
      </w:r>
    </w:p>
    <w:p w14:paraId="2FB2D379" w14:textId="48141203" w:rsidR="00122C29" w:rsidRPr="00930300" w:rsidRDefault="00122C29" w:rsidP="00A07C30">
      <w:pPr>
        <w:pBdr>
          <w:bottom w:val="single" w:sz="6" w:space="1" w:color="auto"/>
        </w:pBdr>
        <w:ind w:left="360"/>
        <w:jc w:val="center"/>
        <w:rPr>
          <w:rFonts w:cstheme="minorHAnsi"/>
          <w:sz w:val="24"/>
          <w:szCs w:val="24"/>
        </w:rPr>
      </w:pPr>
      <w:r w:rsidRPr="00930300">
        <w:rPr>
          <w:rFonts w:cstheme="minorHAnsi"/>
          <w:sz w:val="24"/>
          <w:szCs w:val="24"/>
        </w:rPr>
        <w:t>1000</w:t>
      </w:r>
      <w:r w:rsidR="00EA1209" w:rsidRPr="00930300">
        <w:rPr>
          <w:rFonts w:cstheme="minorHAnsi"/>
          <w:sz w:val="24"/>
          <w:szCs w:val="24"/>
        </w:rPr>
        <w:t>-1200</w:t>
      </w:r>
      <w:r w:rsidRPr="00930300">
        <w:rPr>
          <w:rFonts w:cstheme="minorHAnsi"/>
          <w:sz w:val="24"/>
          <w:szCs w:val="24"/>
        </w:rPr>
        <w:t xml:space="preserve"> words, NOT INCLUDING YOUR HEADING.</w:t>
      </w:r>
    </w:p>
    <w:p w14:paraId="748CC166" w14:textId="5573F6A4" w:rsidR="00122C29" w:rsidRDefault="00122C29" w:rsidP="00930300">
      <w:pPr>
        <w:pBdr>
          <w:bottom w:val="single" w:sz="6" w:space="1" w:color="auto"/>
        </w:pBdr>
        <w:jc w:val="center"/>
        <w:rPr>
          <w:rFonts w:cstheme="minorHAnsi"/>
          <w:b/>
          <w:i/>
          <w:sz w:val="24"/>
          <w:szCs w:val="24"/>
        </w:rPr>
      </w:pPr>
      <w:r w:rsidRPr="00930300">
        <w:rPr>
          <w:rFonts w:cstheme="minorHAnsi"/>
          <w:b/>
          <w:i/>
          <w:sz w:val="24"/>
          <w:szCs w:val="24"/>
        </w:rPr>
        <w:t xml:space="preserve">CHOOSE </w:t>
      </w:r>
      <w:r w:rsidR="00A07C30" w:rsidRPr="00930300">
        <w:rPr>
          <w:rFonts w:cstheme="minorHAnsi"/>
          <w:b/>
          <w:i/>
          <w:sz w:val="24"/>
          <w:szCs w:val="24"/>
        </w:rPr>
        <w:t>FROM THE FOLLOWING FOR YOUR RESEARCH PAPER TOPIC</w:t>
      </w:r>
    </w:p>
    <w:p w14:paraId="56E46642" w14:textId="77777777" w:rsidR="00122C29" w:rsidRPr="00930300" w:rsidRDefault="00122C29" w:rsidP="00AC3958">
      <w:pPr>
        <w:pStyle w:val="ListParagraph"/>
        <w:numPr>
          <w:ilvl w:val="0"/>
          <w:numId w:val="9"/>
        </w:numPr>
        <w:rPr>
          <w:rFonts w:cstheme="minorHAnsi"/>
          <w:b/>
          <w:sz w:val="24"/>
          <w:szCs w:val="24"/>
        </w:rPr>
      </w:pPr>
      <w:r w:rsidRPr="00930300">
        <w:rPr>
          <w:rFonts w:cstheme="minorHAnsi"/>
          <w:b/>
          <w:sz w:val="24"/>
          <w:szCs w:val="24"/>
        </w:rPr>
        <w:t>Some broad ideas for topics (for those of you who like creative freedom):</w:t>
      </w:r>
    </w:p>
    <w:p w14:paraId="69F62EF5" w14:textId="24FFA6A8" w:rsidR="00A07C30" w:rsidRPr="00930300" w:rsidRDefault="00A07C30" w:rsidP="00A07C30">
      <w:pPr>
        <w:pBdr>
          <w:bottom w:val="single" w:sz="6" w:space="1" w:color="auto"/>
        </w:pBdr>
        <w:ind w:left="360"/>
        <w:rPr>
          <w:rFonts w:cstheme="minorHAnsi"/>
          <w:sz w:val="24"/>
          <w:szCs w:val="24"/>
        </w:rPr>
      </w:pPr>
      <w:r w:rsidRPr="00930300">
        <w:rPr>
          <w:rFonts w:cstheme="minorHAnsi"/>
          <w:sz w:val="24"/>
          <w:szCs w:val="24"/>
        </w:rPr>
        <w:t>Select a current issue related to disability and identity, disability and policy, disability in education, or disability in society and connect it to our class readings, videos, and discussions. Suggested topics include (but are not limited to):</w:t>
      </w:r>
    </w:p>
    <w:p w14:paraId="173D0215" w14:textId="77777777" w:rsidR="00C2542A" w:rsidRDefault="00C2542A" w:rsidP="00A07C30">
      <w:pPr>
        <w:pBdr>
          <w:bottom w:val="single" w:sz="6" w:space="1" w:color="auto"/>
        </w:pBdr>
        <w:ind w:left="360"/>
        <w:rPr>
          <w:rFonts w:cstheme="minorHAnsi"/>
          <w:sz w:val="24"/>
          <w:szCs w:val="24"/>
        </w:rPr>
        <w:sectPr w:rsidR="00C2542A">
          <w:pgSz w:w="12240" w:h="15840"/>
          <w:pgMar w:top="1440" w:right="1440" w:bottom="1440" w:left="1440" w:header="720" w:footer="720" w:gutter="0"/>
          <w:cols w:space="720"/>
          <w:docGrid w:linePitch="360"/>
        </w:sectPr>
      </w:pPr>
    </w:p>
    <w:p w14:paraId="7EA950BF" w14:textId="40CD18CB" w:rsidR="00A07C30" w:rsidRPr="00930300" w:rsidRDefault="00A07C30" w:rsidP="00C2542A">
      <w:pPr>
        <w:pBdr>
          <w:bottom w:val="single" w:sz="6" w:space="7" w:color="auto"/>
        </w:pBdr>
        <w:ind w:left="360"/>
        <w:rPr>
          <w:rFonts w:cstheme="minorHAnsi"/>
          <w:sz w:val="24"/>
          <w:szCs w:val="24"/>
        </w:rPr>
      </w:pPr>
      <w:r w:rsidRPr="00930300">
        <w:rPr>
          <w:rFonts w:cstheme="minorHAnsi"/>
          <w:sz w:val="24"/>
          <w:szCs w:val="24"/>
        </w:rPr>
        <w:t>Disability and incarceration</w:t>
      </w:r>
    </w:p>
    <w:p w14:paraId="0DBC9CA3" w14:textId="4523BFA7" w:rsidR="00A07C30" w:rsidRPr="00930300" w:rsidRDefault="00A07C30" w:rsidP="00C2542A">
      <w:pPr>
        <w:pBdr>
          <w:bottom w:val="single" w:sz="6" w:space="7" w:color="auto"/>
        </w:pBdr>
        <w:ind w:left="360"/>
        <w:rPr>
          <w:rFonts w:cstheme="minorHAnsi"/>
          <w:sz w:val="24"/>
          <w:szCs w:val="24"/>
        </w:rPr>
      </w:pPr>
      <w:r w:rsidRPr="00930300">
        <w:rPr>
          <w:rFonts w:cstheme="minorHAnsi"/>
          <w:sz w:val="24"/>
          <w:szCs w:val="24"/>
        </w:rPr>
        <w:t xml:space="preserve">Invisible disabilities </w:t>
      </w:r>
    </w:p>
    <w:p w14:paraId="51A0A9B8" w14:textId="7BE7D521" w:rsidR="00C2542A" w:rsidRDefault="00A07C30" w:rsidP="00C2542A">
      <w:pPr>
        <w:pBdr>
          <w:bottom w:val="single" w:sz="6" w:space="7" w:color="auto"/>
        </w:pBdr>
        <w:ind w:left="360"/>
        <w:rPr>
          <w:rFonts w:cstheme="minorHAnsi"/>
          <w:sz w:val="24"/>
          <w:szCs w:val="24"/>
        </w:rPr>
      </w:pPr>
      <w:r w:rsidRPr="00C2542A">
        <w:rPr>
          <w:rFonts w:cstheme="minorHAnsi"/>
          <w:sz w:val="24"/>
          <w:szCs w:val="24"/>
        </w:rPr>
        <w:t xml:space="preserve">Special education </w:t>
      </w:r>
      <w:r w:rsidR="00C2542A" w:rsidRPr="00C2542A">
        <w:rPr>
          <w:rFonts w:cstheme="minorHAnsi"/>
          <w:sz w:val="24"/>
          <w:szCs w:val="24"/>
        </w:rPr>
        <w:t xml:space="preserve">  </w:t>
      </w:r>
    </w:p>
    <w:p w14:paraId="07E85871" w14:textId="0B77BF51" w:rsidR="00C2542A" w:rsidRDefault="00C2542A" w:rsidP="00C2542A">
      <w:pPr>
        <w:pBdr>
          <w:bottom w:val="single" w:sz="6" w:space="7" w:color="auto"/>
        </w:pBdr>
        <w:ind w:left="360"/>
        <w:rPr>
          <w:rFonts w:cstheme="minorHAnsi"/>
          <w:sz w:val="24"/>
          <w:szCs w:val="24"/>
        </w:rPr>
      </w:pPr>
      <w:r>
        <w:rPr>
          <w:rFonts w:cstheme="minorHAnsi"/>
          <w:sz w:val="24"/>
          <w:szCs w:val="24"/>
        </w:rPr>
        <w:t>How disability is seen in different cultures</w:t>
      </w:r>
    </w:p>
    <w:p w14:paraId="536982FE" w14:textId="077C483B" w:rsidR="00A07C30" w:rsidRPr="00930300" w:rsidRDefault="00A07C30" w:rsidP="00C2542A">
      <w:pPr>
        <w:pBdr>
          <w:bottom w:val="single" w:sz="6" w:space="7" w:color="auto"/>
        </w:pBdr>
        <w:ind w:left="360"/>
        <w:rPr>
          <w:rFonts w:cstheme="minorHAnsi"/>
          <w:sz w:val="24"/>
          <w:szCs w:val="24"/>
        </w:rPr>
      </w:pPr>
      <w:r w:rsidRPr="00930300">
        <w:rPr>
          <w:rFonts w:cstheme="minorHAnsi"/>
          <w:sz w:val="24"/>
          <w:szCs w:val="24"/>
        </w:rPr>
        <w:t>Mental illness and parenting</w:t>
      </w:r>
    </w:p>
    <w:p w14:paraId="45EBBBC0" w14:textId="178684C7" w:rsidR="00A07C30" w:rsidRDefault="00A07C30" w:rsidP="00C2542A">
      <w:pPr>
        <w:pBdr>
          <w:bottom w:val="single" w:sz="6" w:space="7" w:color="auto"/>
        </w:pBdr>
        <w:ind w:left="360"/>
        <w:rPr>
          <w:rFonts w:cstheme="minorHAnsi"/>
          <w:sz w:val="24"/>
          <w:szCs w:val="24"/>
        </w:rPr>
      </w:pPr>
      <w:r w:rsidRPr="00930300">
        <w:rPr>
          <w:rFonts w:cstheme="minorHAnsi"/>
          <w:sz w:val="24"/>
          <w:szCs w:val="24"/>
        </w:rPr>
        <w:t xml:space="preserve">Disability and </w:t>
      </w:r>
      <w:r w:rsidR="00930300" w:rsidRPr="00930300">
        <w:rPr>
          <w:rFonts w:cstheme="minorHAnsi"/>
          <w:sz w:val="24"/>
          <w:szCs w:val="24"/>
        </w:rPr>
        <w:t>work</w:t>
      </w:r>
    </w:p>
    <w:p w14:paraId="155A3717" w14:textId="486739AC" w:rsidR="00C2542A" w:rsidRDefault="00930300" w:rsidP="00C2542A">
      <w:pPr>
        <w:pBdr>
          <w:bottom w:val="single" w:sz="6" w:space="7" w:color="auto"/>
        </w:pBdr>
        <w:ind w:left="360"/>
        <w:rPr>
          <w:rFonts w:cstheme="minorHAnsi"/>
          <w:sz w:val="24"/>
          <w:szCs w:val="24"/>
        </w:rPr>
        <w:sectPr w:rsidR="00C2542A" w:rsidSect="00C2542A">
          <w:type w:val="continuous"/>
          <w:pgSz w:w="12240" w:h="15840"/>
          <w:pgMar w:top="1440" w:right="1440" w:bottom="1440" w:left="1440" w:header="720" w:footer="720" w:gutter="0"/>
          <w:cols w:num="2" w:space="720"/>
          <w:docGrid w:linePitch="360"/>
        </w:sectPr>
      </w:pPr>
      <w:r>
        <w:rPr>
          <w:rFonts w:cstheme="minorHAnsi"/>
          <w:sz w:val="24"/>
          <w:szCs w:val="24"/>
        </w:rPr>
        <w:t>ADHD and medicating young children</w:t>
      </w:r>
    </w:p>
    <w:p w14:paraId="20ED2385" w14:textId="77777777" w:rsidR="00C2542A" w:rsidRDefault="00C2542A" w:rsidP="00C2542A">
      <w:pPr>
        <w:rPr>
          <w:rFonts w:cstheme="minorHAnsi"/>
          <w:b/>
          <w:sz w:val="24"/>
          <w:szCs w:val="24"/>
        </w:rPr>
      </w:pPr>
    </w:p>
    <w:p w14:paraId="473334C8" w14:textId="0A48ABA2" w:rsidR="00122C29" w:rsidRPr="00C2542A" w:rsidRDefault="00AC3958" w:rsidP="00C2542A">
      <w:pPr>
        <w:pStyle w:val="ListParagraph"/>
        <w:numPr>
          <w:ilvl w:val="0"/>
          <w:numId w:val="9"/>
        </w:numPr>
        <w:rPr>
          <w:rFonts w:cstheme="minorHAnsi"/>
          <w:b/>
          <w:sz w:val="24"/>
          <w:szCs w:val="24"/>
        </w:rPr>
      </w:pPr>
      <w:r w:rsidRPr="00C2542A">
        <w:rPr>
          <w:rFonts w:cstheme="minorHAnsi"/>
          <w:b/>
          <w:sz w:val="24"/>
          <w:szCs w:val="24"/>
        </w:rPr>
        <w:t>S</w:t>
      </w:r>
      <w:r w:rsidR="00122C29" w:rsidRPr="00C2542A">
        <w:rPr>
          <w:rFonts w:cstheme="minorHAnsi"/>
          <w:b/>
          <w:sz w:val="24"/>
          <w:szCs w:val="24"/>
        </w:rPr>
        <w:t>pecific essay questions/ideas (for those who would like specific instructions</w:t>
      </w:r>
      <w:r w:rsidRPr="00C2542A">
        <w:rPr>
          <w:rFonts w:cstheme="minorHAnsi"/>
          <w:b/>
          <w:sz w:val="24"/>
          <w:szCs w:val="24"/>
        </w:rPr>
        <w:t>—Select ONE question to answer</w:t>
      </w:r>
      <w:r w:rsidR="00122C29" w:rsidRPr="00C2542A">
        <w:rPr>
          <w:rFonts w:cstheme="minorHAnsi"/>
          <w:b/>
          <w:sz w:val="24"/>
          <w:szCs w:val="24"/>
        </w:rPr>
        <w:t>):</w:t>
      </w:r>
      <w:r w:rsidRPr="00C2542A">
        <w:rPr>
          <w:rFonts w:cstheme="minorHAnsi"/>
          <w:b/>
          <w:sz w:val="24"/>
          <w:szCs w:val="24"/>
        </w:rPr>
        <w:t xml:space="preserve"> </w:t>
      </w:r>
    </w:p>
    <w:p w14:paraId="19DEE91D" w14:textId="00C0B4E1" w:rsidR="00A07C30" w:rsidRDefault="00EA1209" w:rsidP="00930300">
      <w:pPr>
        <w:pStyle w:val="ListParagraph"/>
        <w:numPr>
          <w:ilvl w:val="0"/>
          <w:numId w:val="10"/>
        </w:numPr>
        <w:rPr>
          <w:rFonts w:eastAsia="Times New Roman" w:cstheme="minorHAnsi"/>
          <w:sz w:val="24"/>
          <w:szCs w:val="24"/>
        </w:rPr>
      </w:pPr>
      <w:r w:rsidRPr="00930300">
        <w:rPr>
          <w:rFonts w:cstheme="minorHAnsi"/>
          <w:b/>
          <w:sz w:val="24"/>
          <w:szCs w:val="24"/>
        </w:rPr>
        <w:t xml:space="preserve">Paternalism </w:t>
      </w:r>
      <w:r w:rsidRPr="00930300">
        <w:rPr>
          <w:rFonts w:cstheme="minorHAnsi"/>
          <w:sz w:val="24"/>
          <w:szCs w:val="24"/>
        </w:rPr>
        <w:t>is defined as the policy or practice by people in authority that restricts the freedom and responsibilities of those subordinate to them, supposedly in the best interest of those subordinates.</w:t>
      </w:r>
      <w:r w:rsidR="00A07C30" w:rsidRPr="00930300">
        <w:rPr>
          <w:rFonts w:cstheme="minorHAnsi"/>
          <w:sz w:val="24"/>
          <w:szCs w:val="24"/>
        </w:rPr>
        <w:t xml:space="preserve"> </w:t>
      </w:r>
      <w:r w:rsidRPr="00930300">
        <w:rPr>
          <w:rFonts w:cstheme="minorHAnsi"/>
          <w:sz w:val="24"/>
          <w:szCs w:val="24"/>
        </w:rPr>
        <w:t>Drawing inferences from our course</w:t>
      </w:r>
      <w:r w:rsidR="00A07C30" w:rsidRPr="00930300">
        <w:rPr>
          <w:rFonts w:cstheme="minorHAnsi"/>
          <w:sz w:val="24"/>
          <w:szCs w:val="24"/>
        </w:rPr>
        <w:t xml:space="preserve"> readings, videos, and in-class discussions, what role </w:t>
      </w:r>
      <w:r w:rsidR="00A07C30" w:rsidRPr="00930300">
        <w:rPr>
          <w:rFonts w:eastAsia="Times New Roman" w:cstheme="minorHAnsi"/>
          <w:sz w:val="24"/>
          <w:szCs w:val="24"/>
        </w:rPr>
        <w:t xml:space="preserve">does paternalism play in the lives of disabled people? </w:t>
      </w:r>
      <w:r w:rsidR="00A07C30" w:rsidRPr="00930300">
        <w:rPr>
          <w:rFonts w:eastAsia="Times New Roman" w:cstheme="minorHAnsi"/>
          <w:sz w:val="24"/>
          <w:szCs w:val="24"/>
        </w:rPr>
        <w:t>G</w:t>
      </w:r>
      <w:r w:rsidR="00A07C30" w:rsidRPr="00930300">
        <w:rPr>
          <w:rFonts w:eastAsia="Times New Roman" w:cstheme="minorHAnsi"/>
          <w:sz w:val="24"/>
          <w:szCs w:val="24"/>
        </w:rPr>
        <w:t xml:space="preserve">ive </w:t>
      </w:r>
      <w:r w:rsidR="00C2542A">
        <w:rPr>
          <w:rFonts w:eastAsia="Times New Roman" w:cstheme="minorHAnsi"/>
          <w:sz w:val="24"/>
          <w:szCs w:val="24"/>
        </w:rPr>
        <w:t>specific</w:t>
      </w:r>
      <w:r w:rsidR="00A07C30" w:rsidRPr="00930300">
        <w:rPr>
          <w:rFonts w:eastAsia="Times New Roman" w:cstheme="minorHAnsi"/>
          <w:sz w:val="24"/>
          <w:szCs w:val="24"/>
        </w:rPr>
        <w:t xml:space="preserve"> examples</w:t>
      </w:r>
      <w:r w:rsidR="00A07C30" w:rsidRPr="00930300">
        <w:rPr>
          <w:rFonts w:eastAsia="Times New Roman" w:cstheme="minorHAnsi"/>
          <w:sz w:val="24"/>
          <w:szCs w:val="24"/>
        </w:rPr>
        <w:t>.</w:t>
      </w:r>
    </w:p>
    <w:p w14:paraId="60D9A6A6" w14:textId="77777777" w:rsidR="00C2542A" w:rsidRPr="00930300" w:rsidRDefault="00C2542A" w:rsidP="00C2542A">
      <w:pPr>
        <w:pStyle w:val="ListParagraph"/>
        <w:ind w:left="1440"/>
        <w:rPr>
          <w:rFonts w:eastAsia="Times New Roman" w:cstheme="minorHAnsi"/>
          <w:sz w:val="24"/>
          <w:szCs w:val="24"/>
        </w:rPr>
      </w:pPr>
    </w:p>
    <w:p w14:paraId="153B253B" w14:textId="4CB81E13" w:rsidR="00AC3958" w:rsidRPr="00C2542A" w:rsidRDefault="00AC3958" w:rsidP="00C2542A">
      <w:pPr>
        <w:pStyle w:val="ListParagraph"/>
        <w:numPr>
          <w:ilvl w:val="0"/>
          <w:numId w:val="10"/>
        </w:numPr>
        <w:rPr>
          <w:rFonts w:cstheme="minorHAnsi"/>
          <w:sz w:val="24"/>
          <w:szCs w:val="24"/>
        </w:rPr>
      </w:pPr>
      <w:r w:rsidRPr="00C2542A">
        <w:rPr>
          <w:sz w:val="24"/>
          <w:szCs w:val="24"/>
        </w:rPr>
        <w:t xml:space="preserve">The book </w:t>
      </w:r>
      <w:r w:rsidR="00E57D60" w:rsidRPr="00C2542A">
        <w:rPr>
          <w:i/>
          <w:sz w:val="24"/>
          <w:szCs w:val="24"/>
        </w:rPr>
        <w:t xml:space="preserve">Good Kings, Bad </w:t>
      </w:r>
      <w:r w:rsidR="00E57D60" w:rsidRPr="00C2542A">
        <w:rPr>
          <w:sz w:val="24"/>
          <w:szCs w:val="24"/>
        </w:rPr>
        <w:t xml:space="preserve">Kings, by Susan Nussbaum, </w:t>
      </w:r>
      <w:r w:rsidRPr="00C2542A">
        <w:rPr>
          <w:sz w:val="24"/>
          <w:szCs w:val="24"/>
        </w:rPr>
        <w:t xml:space="preserve">makes the argument that </w:t>
      </w:r>
      <w:proofErr w:type="gramStart"/>
      <w:r w:rsidRPr="00C2542A">
        <w:rPr>
          <w:sz w:val="24"/>
          <w:szCs w:val="24"/>
        </w:rPr>
        <w:t>abuse</w:t>
      </w:r>
      <w:proofErr w:type="gramEnd"/>
      <w:r w:rsidRPr="00C2542A">
        <w:rPr>
          <w:sz w:val="24"/>
          <w:szCs w:val="24"/>
        </w:rPr>
        <w:t xml:space="preserve"> and neglect are a natural outcome of the institutional structure. Do you think institutions such as the Illinois Learning and Life Skills Center are still reasonable living alternatives for disabled people? What are some other possible alternatives to institutionalization?</w:t>
      </w:r>
    </w:p>
    <w:p w14:paraId="4F779448" w14:textId="77777777" w:rsidR="00C2542A" w:rsidRPr="00C2542A" w:rsidRDefault="00C2542A" w:rsidP="00C2542A">
      <w:pPr>
        <w:pStyle w:val="ListParagraph"/>
        <w:rPr>
          <w:rFonts w:cstheme="minorHAnsi"/>
          <w:sz w:val="24"/>
          <w:szCs w:val="24"/>
        </w:rPr>
      </w:pPr>
    </w:p>
    <w:p w14:paraId="71B6A5E8" w14:textId="56A85892" w:rsidR="00C2542A" w:rsidRDefault="00AC3958" w:rsidP="00930300">
      <w:pPr>
        <w:pStyle w:val="ListParagraph"/>
        <w:numPr>
          <w:ilvl w:val="0"/>
          <w:numId w:val="10"/>
        </w:numPr>
        <w:rPr>
          <w:sz w:val="24"/>
          <w:szCs w:val="24"/>
        </w:rPr>
      </w:pPr>
      <w:r w:rsidRPr="00930300">
        <w:rPr>
          <w:sz w:val="24"/>
          <w:szCs w:val="24"/>
        </w:rPr>
        <w:t>There is frequent debate concerning whether white writers can authentically represent characters of other races in their work. Disabled people often complain that books written by nondisabled writers can't authentically represent disabled characters</w:t>
      </w:r>
      <w:r w:rsidR="00E57D60" w:rsidRPr="00930300">
        <w:rPr>
          <w:sz w:val="24"/>
          <w:szCs w:val="24"/>
        </w:rPr>
        <w:t xml:space="preserve">. In her talk, </w:t>
      </w:r>
      <w:proofErr w:type="spellStart"/>
      <w:r w:rsidR="00E57D60" w:rsidRPr="00930300">
        <w:rPr>
          <w:sz w:val="24"/>
          <w:szCs w:val="24"/>
        </w:rPr>
        <w:t>Maysoon</w:t>
      </w:r>
      <w:proofErr w:type="spellEnd"/>
      <w:r w:rsidR="00E57D60" w:rsidRPr="00930300">
        <w:rPr>
          <w:sz w:val="24"/>
          <w:szCs w:val="24"/>
        </w:rPr>
        <w:t xml:space="preserve"> </w:t>
      </w:r>
      <w:proofErr w:type="spellStart"/>
      <w:r w:rsidR="00E57D60" w:rsidRPr="00930300">
        <w:rPr>
          <w:sz w:val="24"/>
          <w:szCs w:val="24"/>
        </w:rPr>
        <w:t>Zayid</w:t>
      </w:r>
      <w:proofErr w:type="spellEnd"/>
      <w:r w:rsidR="00E57D60" w:rsidRPr="00930300">
        <w:rPr>
          <w:sz w:val="24"/>
          <w:szCs w:val="24"/>
        </w:rPr>
        <w:t xml:space="preserve"> discussed the same issue regarding nondisabled actors playing disabled characters</w:t>
      </w:r>
      <w:r w:rsidR="005E4A66" w:rsidRPr="00930300">
        <w:rPr>
          <w:sz w:val="24"/>
          <w:szCs w:val="24"/>
        </w:rPr>
        <w:t xml:space="preserve"> on stage and screen</w:t>
      </w:r>
      <w:r w:rsidR="00E57D60" w:rsidRPr="00930300">
        <w:rPr>
          <w:sz w:val="24"/>
          <w:szCs w:val="24"/>
        </w:rPr>
        <w:t>. W</w:t>
      </w:r>
      <w:r w:rsidRPr="00930300">
        <w:rPr>
          <w:sz w:val="24"/>
          <w:szCs w:val="24"/>
        </w:rPr>
        <w:t>hat</w:t>
      </w:r>
      <w:r w:rsidR="00E57D60" w:rsidRPr="00930300">
        <w:rPr>
          <w:sz w:val="24"/>
          <w:szCs w:val="24"/>
        </w:rPr>
        <w:t xml:space="preserve"> i</w:t>
      </w:r>
      <w:r w:rsidRPr="00930300">
        <w:rPr>
          <w:sz w:val="24"/>
          <w:szCs w:val="24"/>
        </w:rPr>
        <w:t>s your opinion on this issue?</w:t>
      </w:r>
      <w:r w:rsidR="00E57D60" w:rsidRPr="00930300">
        <w:rPr>
          <w:sz w:val="24"/>
          <w:szCs w:val="24"/>
        </w:rPr>
        <w:t xml:space="preserve"> </w:t>
      </w:r>
      <w:r w:rsidR="005E4A66" w:rsidRPr="00930300">
        <w:rPr>
          <w:sz w:val="24"/>
          <w:szCs w:val="24"/>
        </w:rPr>
        <w:t>Give specific reasons to support your opinion.</w:t>
      </w:r>
    </w:p>
    <w:p w14:paraId="6C54B09B" w14:textId="4340288B" w:rsidR="00AC3958" w:rsidRPr="00C2542A" w:rsidRDefault="00C2542A" w:rsidP="00C2542A">
      <w:pPr>
        <w:pStyle w:val="ListParagraph"/>
        <w:numPr>
          <w:ilvl w:val="0"/>
          <w:numId w:val="10"/>
        </w:numPr>
        <w:spacing w:line="259" w:lineRule="auto"/>
        <w:rPr>
          <w:sz w:val="24"/>
          <w:szCs w:val="24"/>
        </w:rPr>
      </w:pPr>
      <w:r w:rsidRPr="00C2542A">
        <w:rPr>
          <w:sz w:val="24"/>
          <w:szCs w:val="24"/>
        </w:rPr>
        <w:br w:type="page"/>
      </w:r>
      <w:r w:rsidR="00AC3958" w:rsidRPr="00C2542A">
        <w:rPr>
          <w:sz w:val="24"/>
          <w:szCs w:val="24"/>
        </w:rPr>
        <w:lastRenderedPageBreak/>
        <w:t xml:space="preserve">The book </w:t>
      </w:r>
      <w:r w:rsidR="00930300" w:rsidRPr="00C2542A">
        <w:rPr>
          <w:i/>
          <w:sz w:val="24"/>
          <w:szCs w:val="24"/>
        </w:rPr>
        <w:t xml:space="preserve">Good Kings, Bad </w:t>
      </w:r>
      <w:r w:rsidR="00930300" w:rsidRPr="00C2542A">
        <w:rPr>
          <w:sz w:val="24"/>
          <w:szCs w:val="24"/>
        </w:rPr>
        <w:t xml:space="preserve">Kings, by Susan Nussbaum, </w:t>
      </w:r>
      <w:r w:rsidR="00930300" w:rsidRPr="00C2542A">
        <w:rPr>
          <w:sz w:val="24"/>
          <w:szCs w:val="24"/>
        </w:rPr>
        <w:t>talks</w:t>
      </w:r>
      <w:r w:rsidR="00AC3958" w:rsidRPr="00C2542A">
        <w:rPr>
          <w:sz w:val="24"/>
          <w:szCs w:val="24"/>
        </w:rPr>
        <w:t xml:space="preserve"> a lot about jobs: job discrimination, jobs with low pay, overwork, relationships with coworkers, past jobs, and even possible future jobs. How important is your job in your life? Since more than 70 percent of disabled people experience chronic unemployment, how might this affect their adult lives?</w:t>
      </w:r>
    </w:p>
    <w:p w14:paraId="7354C556" w14:textId="77777777" w:rsidR="00C2542A" w:rsidRDefault="00C2542A" w:rsidP="00C2542A">
      <w:pPr>
        <w:pStyle w:val="ListParagraph"/>
        <w:ind w:left="1440"/>
        <w:rPr>
          <w:sz w:val="24"/>
          <w:szCs w:val="24"/>
        </w:rPr>
      </w:pPr>
    </w:p>
    <w:p w14:paraId="13EBE441" w14:textId="422E9429" w:rsidR="00AC3958" w:rsidRPr="00930300" w:rsidRDefault="005E4A66" w:rsidP="00930300">
      <w:pPr>
        <w:pStyle w:val="ListParagraph"/>
        <w:numPr>
          <w:ilvl w:val="0"/>
          <w:numId w:val="10"/>
        </w:numPr>
        <w:rPr>
          <w:sz w:val="24"/>
          <w:szCs w:val="24"/>
        </w:rPr>
      </w:pPr>
      <w:r w:rsidRPr="00930300">
        <w:rPr>
          <w:sz w:val="24"/>
          <w:szCs w:val="24"/>
        </w:rPr>
        <w:t xml:space="preserve">The documentary we watched on the </w:t>
      </w:r>
      <w:proofErr w:type="spellStart"/>
      <w:r w:rsidRPr="00930300">
        <w:rPr>
          <w:sz w:val="24"/>
          <w:szCs w:val="24"/>
        </w:rPr>
        <w:t>Willowbrook</w:t>
      </w:r>
      <w:proofErr w:type="spellEnd"/>
      <w:r w:rsidRPr="00930300">
        <w:rPr>
          <w:sz w:val="24"/>
          <w:szCs w:val="24"/>
        </w:rPr>
        <w:t xml:space="preserve"> facility showed the </w:t>
      </w:r>
      <w:r w:rsidR="00930300">
        <w:rPr>
          <w:sz w:val="24"/>
          <w:szCs w:val="24"/>
        </w:rPr>
        <w:t>inhumane treatment of</w:t>
      </w:r>
      <w:r w:rsidRPr="00930300">
        <w:rPr>
          <w:sz w:val="24"/>
          <w:szCs w:val="24"/>
        </w:rPr>
        <w:t xml:space="preserve"> disabled children in 1972, before laws were enacted to protect them. </w:t>
      </w:r>
      <w:r w:rsidR="00930300" w:rsidRPr="00930300">
        <w:rPr>
          <w:sz w:val="24"/>
          <w:szCs w:val="24"/>
        </w:rPr>
        <w:t>What laws have been put in</w:t>
      </w:r>
      <w:r w:rsidR="00FE2711">
        <w:rPr>
          <w:sz w:val="24"/>
          <w:szCs w:val="24"/>
        </w:rPr>
        <w:t>to</w:t>
      </w:r>
      <w:r w:rsidR="00930300" w:rsidRPr="00930300">
        <w:rPr>
          <w:sz w:val="24"/>
          <w:szCs w:val="24"/>
        </w:rPr>
        <w:t xml:space="preserve"> place since 1972 specific to the rights of disabled people? Have those laws been successful in granting them e</w:t>
      </w:r>
      <w:r w:rsidRPr="00930300">
        <w:rPr>
          <w:sz w:val="24"/>
          <w:szCs w:val="24"/>
        </w:rPr>
        <w:t xml:space="preserve">qual </w:t>
      </w:r>
      <w:r w:rsidR="00930300" w:rsidRPr="00930300">
        <w:rPr>
          <w:sz w:val="24"/>
          <w:szCs w:val="24"/>
        </w:rPr>
        <w:t>access</w:t>
      </w:r>
      <w:r w:rsidRPr="00930300">
        <w:rPr>
          <w:sz w:val="24"/>
          <w:szCs w:val="24"/>
        </w:rPr>
        <w:t xml:space="preserve"> education, </w:t>
      </w:r>
      <w:r w:rsidR="00930300" w:rsidRPr="00930300">
        <w:rPr>
          <w:sz w:val="24"/>
          <w:szCs w:val="24"/>
        </w:rPr>
        <w:t>employment, and independent living? Why or why not?</w:t>
      </w:r>
    </w:p>
    <w:p w14:paraId="190E58B4" w14:textId="3940CF96" w:rsidR="00122C29" w:rsidRPr="00930300" w:rsidRDefault="00122C29" w:rsidP="00A07C30">
      <w:pPr>
        <w:pBdr>
          <w:bottom w:val="single" w:sz="6" w:space="1" w:color="auto"/>
        </w:pBdr>
        <w:ind w:left="48"/>
        <w:rPr>
          <w:rFonts w:cstheme="minorHAnsi"/>
          <w:i/>
          <w:sz w:val="24"/>
          <w:szCs w:val="24"/>
        </w:rPr>
      </w:pPr>
    </w:p>
    <w:p w14:paraId="566DAE62" w14:textId="77777777" w:rsidR="00122C29" w:rsidRPr="00930300" w:rsidRDefault="00122C29" w:rsidP="00A07C30">
      <w:pPr>
        <w:ind w:left="360"/>
        <w:rPr>
          <w:rFonts w:cstheme="minorHAnsi"/>
          <w:sz w:val="24"/>
          <w:szCs w:val="24"/>
        </w:rPr>
      </w:pPr>
      <w:r w:rsidRPr="00930300">
        <w:rPr>
          <w:rFonts w:cstheme="minorHAnsi"/>
          <w:sz w:val="24"/>
          <w:szCs w:val="24"/>
        </w:rPr>
        <w:t>Here is a checklist. Follow these and you will improve the quality of your paper</w:t>
      </w:r>
    </w:p>
    <w:p w14:paraId="48C7B9E5" w14:textId="77777777" w:rsidR="00122C29" w:rsidRPr="00930300" w:rsidRDefault="00122C29" w:rsidP="00A07C30">
      <w:pPr>
        <w:ind w:left="360"/>
        <w:rPr>
          <w:rFonts w:cstheme="minorHAnsi"/>
          <w:sz w:val="24"/>
          <w:szCs w:val="24"/>
        </w:rPr>
      </w:pPr>
      <w:r w:rsidRPr="00930300">
        <w:rPr>
          <w:rFonts w:cstheme="minorHAnsi"/>
          <w:sz w:val="24"/>
          <w:szCs w:val="24"/>
          <w:u w:val="single"/>
        </w:rPr>
        <w:t>AVOID</w:t>
      </w:r>
      <w:r w:rsidRPr="00930300">
        <w:rPr>
          <w:rFonts w:cstheme="minorHAnsi"/>
          <w:sz w:val="24"/>
          <w:szCs w:val="24"/>
        </w:rPr>
        <w:t xml:space="preserve"> FIRST PERSON (“I,” “Me” – e.g. “I think…”, “In my opinion,”) </w:t>
      </w:r>
    </w:p>
    <w:p w14:paraId="31336D4B" w14:textId="77777777" w:rsidR="00122C29" w:rsidRPr="00930300" w:rsidRDefault="00122C29" w:rsidP="00A07C30">
      <w:pPr>
        <w:ind w:left="360"/>
        <w:rPr>
          <w:rFonts w:cstheme="minorHAnsi"/>
          <w:sz w:val="24"/>
          <w:szCs w:val="24"/>
        </w:rPr>
      </w:pPr>
      <w:r w:rsidRPr="00930300">
        <w:rPr>
          <w:rFonts w:cstheme="minorHAnsi"/>
          <w:sz w:val="24"/>
          <w:szCs w:val="24"/>
          <w:u w:val="single"/>
        </w:rPr>
        <w:t>AVOID</w:t>
      </w:r>
      <w:r w:rsidRPr="00930300">
        <w:rPr>
          <w:rFonts w:cstheme="minorHAnsi"/>
          <w:sz w:val="24"/>
          <w:szCs w:val="24"/>
        </w:rPr>
        <w:t xml:space="preserve"> SECOND PERSON (“The poem tells </w:t>
      </w:r>
      <w:r w:rsidRPr="00930300">
        <w:rPr>
          <w:rFonts w:cstheme="minorHAnsi"/>
          <w:b/>
          <w:sz w:val="24"/>
          <w:szCs w:val="24"/>
        </w:rPr>
        <w:t>you,” “</w:t>
      </w:r>
      <w:r w:rsidRPr="00930300">
        <w:rPr>
          <w:rFonts w:cstheme="minorHAnsi"/>
          <w:sz w:val="24"/>
          <w:szCs w:val="24"/>
        </w:rPr>
        <w:t xml:space="preserve">As </w:t>
      </w:r>
      <w:r w:rsidRPr="00930300">
        <w:rPr>
          <w:rFonts w:cstheme="minorHAnsi"/>
          <w:b/>
          <w:sz w:val="24"/>
          <w:szCs w:val="24"/>
        </w:rPr>
        <w:t>YOU</w:t>
      </w:r>
      <w:r w:rsidRPr="00930300">
        <w:rPr>
          <w:rFonts w:cstheme="minorHAnsi"/>
          <w:sz w:val="24"/>
          <w:szCs w:val="24"/>
        </w:rPr>
        <w:t xml:space="preserve"> can see…”)</w:t>
      </w:r>
    </w:p>
    <w:p w14:paraId="1CF4ADB1" w14:textId="77777777" w:rsidR="00122C29" w:rsidRPr="00930300" w:rsidRDefault="00122C29" w:rsidP="00A07C30">
      <w:pPr>
        <w:ind w:left="360"/>
        <w:rPr>
          <w:rFonts w:cstheme="minorHAnsi"/>
          <w:sz w:val="24"/>
          <w:szCs w:val="24"/>
        </w:rPr>
      </w:pPr>
      <w:r w:rsidRPr="00930300">
        <w:rPr>
          <w:rFonts w:cstheme="minorHAnsi"/>
          <w:sz w:val="24"/>
          <w:szCs w:val="24"/>
        </w:rPr>
        <w:t xml:space="preserve">Include an </w:t>
      </w:r>
      <w:r w:rsidRPr="00930300">
        <w:rPr>
          <w:rFonts w:cstheme="minorHAnsi"/>
          <w:b/>
          <w:sz w:val="24"/>
          <w:szCs w:val="24"/>
        </w:rPr>
        <w:t>appropriate title</w:t>
      </w:r>
      <w:r w:rsidRPr="00930300">
        <w:rPr>
          <w:rFonts w:cstheme="minorHAnsi"/>
          <w:sz w:val="24"/>
          <w:szCs w:val="24"/>
        </w:rPr>
        <w:t>;</w:t>
      </w:r>
    </w:p>
    <w:p w14:paraId="71B811CD" w14:textId="21E32D6A" w:rsidR="00122C29" w:rsidRPr="00930300" w:rsidRDefault="00AC3958" w:rsidP="00A07C30">
      <w:pPr>
        <w:ind w:left="360"/>
        <w:rPr>
          <w:rFonts w:cstheme="minorHAnsi"/>
          <w:sz w:val="24"/>
          <w:szCs w:val="24"/>
        </w:rPr>
      </w:pPr>
      <w:r w:rsidRPr="00930300">
        <w:rPr>
          <w:rFonts w:cstheme="minorHAnsi"/>
          <w:sz w:val="24"/>
          <w:szCs w:val="24"/>
        </w:rPr>
        <w:t>F</w:t>
      </w:r>
      <w:r w:rsidR="00122C29" w:rsidRPr="00930300">
        <w:rPr>
          <w:rFonts w:cstheme="minorHAnsi"/>
          <w:sz w:val="24"/>
          <w:szCs w:val="24"/>
        </w:rPr>
        <w:t>ormat</w:t>
      </w:r>
      <w:r w:rsidRPr="00930300">
        <w:rPr>
          <w:rFonts w:cstheme="minorHAnsi"/>
          <w:sz w:val="24"/>
          <w:szCs w:val="24"/>
        </w:rPr>
        <w:t xml:space="preserve"> your paper </w:t>
      </w:r>
      <w:r w:rsidR="00122C29" w:rsidRPr="00930300">
        <w:rPr>
          <w:rFonts w:cstheme="minorHAnsi"/>
          <w:sz w:val="24"/>
          <w:szCs w:val="24"/>
        </w:rPr>
        <w:t>correctly (MLA Style);</w:t>
      </w:r>
    </w:p>
    <w:p w14:paraId="3D8FCFA6" w14:textId="792F0B20" w:rsidR="00122C29" w:rsidRPr="00930300" w:rsidRDefault="00930300" w:rsidP="00A07C30">
      <w:pPr>
        <w:ind w:left="360"/>
        <w:rPr>
          <w:rFonts w:cstheme="minorHAnsi"/>
          <w:sz w:val="24"/>
          <w:szCs w:val="24"/>
        </w:rPr>
      </w:pPr>
      <w:r w:rsidRPr="00930300">
        <w:rPr>
          <w:rFonts w:cstheme="minorHAnsi"/>
          <w:b/>
          <w:sz w:val="24"/>
          <w:szCs w:val="24"/>
        </w:rPr>
        <w:t>Thesis is</w:t>
      </w:r>
      <w:r w:rsidR="00122C29" w:rsidRPr="00930300">
        <w:rPr>
          <w:rFonts w:cstheme="minorHAnsi"/>
          <w:b/>
          <w:sz w:val="24"/>
          <w:szCs w:val="24"/>
        </w:rPr>
        <w:t xml:space="preserve"> clear, descriptive and a connected </w:t>
      </w:r>
      <w:r w:rsidR="00122C29" w:rsidRPr="00930300">
        <w:rPr>
          <w:rFonts w:cstheme="minorHAnsi"/>
          <w:sz w:val="24"/>
          <w:szCs w:val="24"/>
        </w:rPr>
        <w:t>logical argument;</w:t>
      </w:r>
    </w:p>
    <w:p w14:paraId="511DD59E" w14:textId="77777777" w:rsidR="00122C29" w:rsidRPr="00930300" w:rsidRDefault="00122C29" w:rsidP="00A07C30">
      <w:pPr>
        <w:ind w:left="360"/>
        <w:rPr>
          <w:rFonts w:cstheme="minorHAnsi"/>
          <w:sz w:val="24"/>
          <w:szCs w:val="24"/>
        </w:rPr>
      </w:pPr>
      <w:r w:rsidRPr="00930300">
        <w:rPr>
          <w:rFonts w:cstheme="minorHAnsi"/>
          <w:b/>
          <w:sz w:val="24"/>
          <w:szCs w:val="24"/>
        </w:rPr>
        <w:t>Include strong topic sentences</w:t>
      </w:r>
      <w:r w:rsidRPr="00930300">
        <w:rPr>
          <w:rFonts w:cstheme="minorHAnsi"/>
          <w:sz w:val="24"/>
          <w:szCs w:val="24"/>
        </w:rPr>
        <w:t xml:space="preserve"> to introduce paragraphs;</w:t>
      </w:r>
    </w:p>
    <w:p w14:paraId="0098DEBA" w14:textId="30C24264" w:rsidR="00122C29" w:rsidRPr="00930300" w:rsidRDefault="00930300" w:rsidP="00A07C30">
      <w:pPr>
        <w:ind w:left="360"/>
        <w:rPr>
          <w:rFonts w:cstheme="minorHAnsi"/>
          <w:sz w:val="24"/>
          <w:szCs w:val="24"/>
        </w:rPr>
      </w:pPr>
      <w:r>
        <w:rPr>
          <w:rFonts w:cstheme="minorHAnsi"/>
          <w:sz w:val="24"/>
          <w:szCs w:val="24"/>
        </w:rPr>
        <w:t>No</w:t>
      </w:r>
      <w:r w:rsidR="00122C29" w:rsidRPr="00930300">
        <w:rPr>
          <w:rFonts w:cstheme="minorHAnsi"/>
          <w:sz w:val="24"/>
          <w:szCs w:val="24"/>
        </w:rPr>
        <w:t xml:space="preserve"> more than one claim per paragraph;</w:t>
      </w:r>
    </w:p>
    <w:p w14:paraId="03A52E43" w14:textId="2102D09F" w:rsidR="00122C29" w:rsidRPr="00930300" w:rsidRDefault="00930300" w:rsidP="00A07C30">
      <w:pPr>
        <w:ind w:left="360"/>
        <w:rPr>
          <w:rFonts w:cstheme="minorHAnsi"/>
          <w:sz w:val="24"/>
          <w:szCs w:val="24"/>
        </w:rPr>
      </w:pPr>
      <w:r>
        <w:rPr>
          <w:rFonts w:cstheme="minorHAnsi"/>
          <w:b/>
          <w:sz w:val="24"/>
          <w:szCs w:val="24"/>
        </w:rPr>
        <w:t>Smooth tra</w:t>
      </w:r>
      <w:r w:rsidR="00122C29" w:rsidRPr="00930300">
        <w:rPr>
          <w:rFonts w:cstheme="minorHAnsi"/>
          <w:b/>
          <w:sz w:val="24"/>
          <w:szCs w:val="24"/>
        </w:rPr>
        <w:t>nsition</w:t>
      </w:r>
      <w:r>
        <w:rPr>
          <w:rFonts w:cstheme="minorHAnsi"/>
          <w:b/>
          <w:sz w:val="24"/>
          <w:szCs w:val="24"/>
        </w:rPr>
        <w:t xml:space="preserve">s </w:t>
      </w:r>
      <w:r w:rsidR="00122C29" w:rsidRPr="00930300">
        <w:rPr>
          <w:rFonts w:cstheme="minorHAnsi"/>
          <w:sz w:val="24"/>
          <w:szCs w:val="24"/>
        </w:rPr>
        <w:t>between sentences/paragraphs/ideas using appropriate signal words/phrases</w:t>
      </w:r>
    </w:p>
    <w:p w14:paraId="72EC65A7" w14:textId="5BE899D3" w:rsidR="00122C29" w:rsidRPr="00930300" w:rsidRDefault="00930300" w:rsidP="00A07C30">
      <w:pPr>
        <w:ind w:left="360"/>
        <w:rPr>
          <w:rFonts w:cstheme="minorHAnsi"/>
          <w:sz w:val="24"/>
          <w:szCs w:val="24"/>
        </w:rPr>
      </w:pPr>
      <w:r>
        <w:rPr>
          <w:rFonts w:cstheme="minorHAnsi"/>
          <w:b/>
          <w:sz w:val="24"/>
          <w:szCs w:val="24"/>
        </w:rPr>
        <w:t>E</w:t>
      </w:r>
      <w:r w:rsidR="00122C29" w:rsidRPr="00930300">
        <w:rPr>
          <w:rFonts w:cstheme="minorHAnsi"/>
          <w:b/>
          <w:sz w:val="24"/>
          <w:szCs w:val="24"/>
        </w:rPr>
        <w:t>vidence/quotations</w:t>
      </w:r>
      <w:r>
        <w:rPr>
          <w:rFonts w:cstheme="minorHAnsi"/>
          <w:b/>
          <w:sz w:val="24"/>
          <w:szCs w:val="24"/>
        </w:rPr>
        <w:t xml:space="preserve"> are integrated</w:t>
      </w:r>
      <w:r w:rsidR="00122C29" w:rsidRPr="00930300">
        <w:rPr>
          <w:rFonts w:cstheme="minorHAnsi"/>
          <w:b/>
          <w:sz w:val="24"/>
          <w:szCs w:val="24"/>
        </w:rPr>
        <w:t xml:space="preserve"> </w:t>
      </w:r>
      <w:r w:rsidR="00122C29" w:rsidRPr="00930300">
        <w:rPr>
          <w:rFonts w:cstheme="minorHAnsi"/>
          <w:sz w:val="24"/>
          <w:szCs w:val="24"/>
        </w:rPr>
        <w:t xml:space="preserve">smoothly, correctly, creatively, and thoughtfully, where appropriate; </w:t>
      </w:r>
    </w:p>
    <w:p w14:paraId="38A8A9E4" w14:textId="61C3DDC5" w:rsidR="00122C29" w:rsidRPr="00930300" w:rsidRDefault="00122C29" w:rsidP="00A07C30">
      <w:pPr>
        <w:ind w:left="360"/>
        <w:rPr>
          <w:rFonts w:cstheme="minorHAnsi"/>
          <w:sz w:val="24"/>
          <w:szCs w:val="24"/>
        </w:rPr>
      </w:pPr>
      <w:r w:rsidRPr="00930300">
        <w:rPr>
          <w:rFonts w:cstheme="minorHAnsi"/>
          <w:b/>
          <w:sz w:val="24"/>
          <w:szCs w:val="24"/>
        </w:rPr>
        <w:t>Follow</w:t>
      </w:r>
      <w:r w:rsidR="00930300">
        <w:rPr>
          <w:rFonts w:cstheme="minorHAnsi"/>
          <w:b/>
          <w:sz w:val="24"/>
          <w:szCs w:val="24"/>
        </w:rPr>
        <w:t xml:space="preserve"> </w:t>
      </w:r>
      <w:r w:rsidRPr="00930300">
        <w:rPr>
          <w:rFonts w:cstheme="minorHAnsi"/>
          <w:sz w:val="24"/>
          <w:szCs w:val="24"/>
        </w:rPr>
        <w:t>grammar/mechanics/style expected in college writing.</w:t>
      </w:r>
    </w:p>
    <w:p w14:paraId="66B8F4EF" w14:textId="6C046340" w:rsidR="00CA374A" w:rsidRPr="00930300" w:rsidRDefault="00122C29" w:rsidP="00930300">
      <w:pPr>
        <w:ind w:left="360"/>
        <w:jc w:val="center"/>
        <w:rPr>
          <w:rFonts w:cstheme="minorHAnsi"/>
          <w:sz w:val="24"/>
          <w:szCs w:val="24"/>
        </w:rPr>
      </w:pPr>
      <w:r w:rsidRPr="00930300">
        <w:rPr>
          <w:rFonts w:cstheme="minorHAnsi"/>
          <w:i/>
          <w:sz w:val="24"/>
          <w:szCs w:val="24"/>
        </w:rPr>
        <w:t xml:space="preserve">Refer to the </w:t>
      </w:r>
      <w:r w:rsidR="00AC3958" w:rsidRPr="00930300">
        <w:rPr>
          <w:rFonts w:cstheme="minorHAnsi"/>
          <w:i/>
          <w:sz w:val="24"/>
          <w:szCs w:val="24"/>
        </w:rPr>
        <w:t>course website</w:t>
      </w:r>
      <w:r w:rsidRPr="00930300">
        <w:rPr>
          <w:rFonts w:cstheme="minorHAnsi"/>
          <w:i/>
          <w:sz w:val="24"/>
          <w:szCs w:val="24"/>
        </w:rPr>
        <w:t xml:space="preserve"> for more specifics about how papers are graded.</w:t>
      </w:r>
    </w:p>
    <w:sectPr w:rsidR="00CA374A" w:rsidRPr="00930300" w:rsidSect="00C254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EA37" w14:textId="77777777" w:rsidR="0047652B" w:rsidRDefault="0047652B" w:rsidP="00122C29">
      <w:pPr>
        <w:spacing w:after="0" w:line="240" w:lineRule="auto"/>
      </w:pPr>
      <w:r>
        <w:separator/>
      </w:r>
    </w:p>
  </w:endnote>
  <w:endnote w:type="continuationSeparator" w:id="0">
    <w:p w14:paraId="0CE608FB" w14:textId="77777777" w:rsidR="0047652B" w:rsidRDefault="0047652B" w:rsidP="0012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D366" w14:textId="77777777" w:rsidR="0047652B" w:rsidRDefault="0047652B" w:rsidP="00122C29">
      <w:pPr>
        <w:spacing w:after="0" w:line="240" w:lineRule="auto"/>
      </w:pPr>
      <w:r>
        <w:separator/>
      </w:r>
    </w:p>
  </w:footnote>
  <w:footnote w:type="continuationSeparator" w:id="0">
    <w:p w14:paraId="53DD5BC3" w14:textId="77777777" w:rsidR="0047652B" w:rsidRDefault="0047652B" w:rsidP="00122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0EED"/>
    <w:multiLevelType w:val="hybridMultilevel"/>
    <w:tmpl w:val="F048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410B12"/>
    <w:multiLevelType w:val="hybridMultilevel"/>
    <w:tmpl w:val="A55C421E"/>
    <w:lvl w:ilvl="0" w:tplc="D01A3312">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AE7FD5"/>
    <w:multiLevelType w:val="hybridMultilevel"/>
    <w:tmpl w:val="1EC0F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D7526"/>
    <w:multiLevelType w:val="hybridMultilevel"/>
    <w:tmpl w:val="5A5E6562"/>
    <w:lvl w:ilvl="0" w:tplc="CC08C5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6F060D4"/>
    <w:multiLevelType w:val="multilevel"/>
    <w:tmpl w:val="BF4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01781"/>
    <w:multiLevelType w:val="hybridMultilevel"/>
    <w:tmpl w:val="D308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E1065"/>
    <w:multiLevelType w:val="multilevel"/>
    <w:tmpl w:val="4C5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D3147"/>
    <w:multiLevelType w:val="hybridMultilevel"/>
    <w:tmpl w:val="B1CC7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6"/>
  </w:num>
  <w:num w:numId="5">
    <w:abstractNumId w:val="4"/>
  </w:num>
  <w:num w:numId="6">
    <w:abstractNumId w:val="1"/>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29"/>
    <w:rsid w:val="00122C29"/>
    <w:rsid w:val="0047652B"/>
    <w:rsid w:val="005E4A66"/>
    <w:rsid w:val="00804956"/>
    <w:rsid w:val="00930300"/>
    <w:rsid w:val="00A07C30"/>
    <w:rsid w:val="00AC3958"/>
    <w:rsid w:val="00C2542A"/>
    <w:rsid w:val="00E57D60"/>
    <w:rsid w:val="00EA1209"/>
    <w:rsid w:val="00F154D6"/>
    <w:rsid w:val="00F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EF8"/>
  <w15:chartTrackingRefBased/>
  <w15:docId w15:val="{B2E2CF1A-6D41-496B-97EC-219BADE5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2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22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2C29"/>
    <w:rPr>
      <w:sz w:val="20"/>
      <w:szCs w:val="20"/>
    </w:rPr>
  </w:style>
  <w:style w:type="paragraph" w:styleId="ListParagraph">
    <w:name w:val="List Paragraph"/>
    <w:basedOn w:val="Normal"/>
    <w:uiPriority w:val="34"/>
    <w:qFormat/>
    <w:rsid w:val="00122C29"/>
    <w:pPr>
      <w:ind w:left="720"/>
      <w:contextualSpacing/>
    </w:pPr>
  </w:style>
  <w:style w:type="character" w:styleId="EndnoteReference">
    <w:name w:val="endnote reference"/>
    <w:basedOn w:val="DefaultParagraphFont"/>
    <w:uiPriority w:val="99"/>
    <w:semiHidden/>
    <w:unhideWhenUsed/>
    <w:rsid w:val="00122C29"/>
    <w:rPr>
      <w:vertAlign w:val="superscript"/>
    </w:rPr>
  </w:style>
  <w:style w:type="character" w:customStyle="1" w:styleId="lrdctph">
    <w:name w:val="lr_dct_ph"/>
    <w:basedOn w:val="DefaultParagraphFont"/>
    <w:rsid w:val="00EA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2046">
      <w:bodyDiv w:val="1"/>
      <w:marLeft w:val="0"/>
      <w:marRight w:val="0"/>
      <w:marTop w:val="0"/>
      <w:marBottom w:val="0"/>
      <w:divBdr>
        <w:top w:val="none" w:sz="0" w:space="0" w:color="auto"/>
        <w:left w:val="none" w:sz="0" w:space="0" w:color="auto"/>
        <w:bottom w:val="none" w:sz="0" w:space="0" w:color="auto"/>
        <w:right w:val="none" w:sz="0" w:space="0" w:color="auto"/>
      </w:divBdr>
      <w:divsChild>
        <w:div w:id="52967097">
          <w:marLeft w:val="0"/>
          <w:marRight w:val="0"/>
          <w:marTop w:val="0"/>
          <w:marBottom w:val="0"/>
          <w:divBdr>
            <w:top w:val="none" w:sz="0" w:space="0" w:color="auto"/>
            <w:left w:val="none" w:sz="0" w:space="0" w:color="auto"/>
            <w:bottom w:val="none" w:sz="0" w:space="0" w:color="auto"/>
            <w:right w:val="none" w:sz="0" w:space="0" w:color="auto"/>
          </w:divBdr>
          <w:divsChild>
            <w:div w:id="321475093">
              <w:marLeft w:val="0"/>
              <w:marRight w:val="0"/>
              <w:marTop w:val="0"/>
              <w:marBottom w:val="0"/>
              <w:divBdr>
                <w:top w:val="none" w:sz="0" w:space="0" w:color="auto"/>
                <w:left w:val="none" w:sz="0" w:space="0" w:color="auto"/>
                <w:bottom w:val="none" w:sz="0" w:space="0" w:color="auto"/>
                <w:right w:val="none" w:sz="0" w:space="0" w:color="auto"/>
              </w:divBdr>
            </w:div>
          </w:divsChild>
        </w:div>
        <w:div w:id="1983536072">
          <w:marLeft w:val="0"/>
          <w:marRight w:val="0"/>
          <w:marTop w:val="0"/>
          <w:marBottom w:val="0"/>
          <w:divBdr>
            <w:top w:val="none" w:sz="0" w:space="0" w:color="auto"/>
            <w:left w:val="none" w:sz="0" w:space="0" w:color="auto"/>
            <w:bottom w:val="none" w:sz="0" w:space="0" w:color="auto"/>
            <w:right w:val="none" w:sz="0" w:space="0" w:color="auto"/>
          </w:divBdr>
        </w:div>
        <w:div w:id="1494368408">
          <w:marLeft w:val="0"/>
          <w:marRight w:val="0"/>
          <w:marTop w:val="0"/>
          <w:marBottom w:val="0"/>
          <w:divBdr>
            <w:top w:val="none" w:sz="0" w:space="0" w:color="auto"/>
            <w:left w:val="none" w:sz="0" w:space="0" w:color="auto"/>
            <w:bottom w:val="none" w:sz="0" w:space="0" w:color="auto"/>
            <w:right w:val="none" w:sz="0" w:space="0" w:color="auto"/>
          </w:divBdr>
          <w:divsChild>
            <w:div w:id="1801454117">
              <w:marLeft w:val="0"/>
              <w:marRight w:val="0"/>
              <w:marTop w:val="0"/>
              <w:marBottom w:val="0"/>
              <w:divBdr>
                <w:top w:val="none" w:sz="0" w:space="0" w:color="auto"/>
                <w:left w:val="none" w:sz="0" w:space="0" w:color="auto"/>
                <w:bottom w:val="none" w:sz="0" w:space="0" w:color="auto"/>
                <w:right w:val="none" w:sz="0" w:space="0" w:color="auto"/>
              </w:divBdr>
              <w:divsChild>
                <w:div w:id="651325120">
                  <w:marLeft w:val="0"/>
                  <w:marRight w:val="0"/>
                  <w:marTop w:val="0"/>
                  <w:marBottom w:val="0"/>
                  <w:divBdr>
                    <w:top w:val="none" w:sz="0" w:space="0" w:color="auto"/>
                    <w:left w:val="none" w:sz="0" w:space="0" w:color="auto"/>
                    <w:bottom w:val="none" w:sz="0" w:space="0" w:color="auto"/>
                    <w:right w:val="none" w:sz="0" w:space="0" w:color="auto"/>
                  </w:divBdr>
                </w:div>
              </w:divsChild>
            </w:div>
            <w:div w:id="1109355550">
              <w:marLeft w:val="0"/>
              <w:marRight w:val="0"/>
              <w:marTop w:val="0"/>
              <w:marBottom w:val="0"/>
              <w:divBdr>
                <w:top w:val="none" w:sz="0" w:space="0" w:color="auto"/>
                <w:left w:val="none" w:sz="0" w:space="0" w:color="auto"/>
                <w:bottom w:val="none" w:sz="0" w:space="0" w:color="auto"/>
                <w:right w:val="none" w:sz="0" w:space="0" w:color="auto"/>
              </w:divBdr>
              <w:divsChild>
                <w:div w:id="857157503">
                  <w:marLeft w:val="0"/>
                  <w:marRight w:val="0"/>
                  <w:marTop w:val="0"/>
                  <w:marBottom w:val="0"/>
                  <w:divBdr>
                    <w:top w:val="none" w:sz="0" w:space="0" w:color="auto"/>
                    <w:left w:val="none" w:sz="0" w:space="0" w:color="auto"/>
                    <w:bottom w:val="none" w:sz="0" w:space="0" w:color="auto"/>
                    <w:right w:val="none" w:sz="0" w:space="0" w:color="auto"/>
                  </w:divBdr>
                  <w:divsChild>
                    <w:div w:id="1853452020">
                      <w:marLeft w:val="300"/>
                      <w:marRight w:val="0"/>
                      <w:marTop w:val="0"/>
                      <w:marBottom w:val="0"/>
                      <w:divBdr>
                        <w:top w:val="none" w:sz="0" w:space="0" w:color="auto"/>
                        <w:left w:val="none" w:sz="0" w:space="0" w:color="auto"/>
                        <w:bottom w:val="none" w:sz="0" w:space="0" w:color="auto"/>
                        <w:right w:val="none" w:sz="0" w:space="0" w:color="auto"/>
                      </w:divBdr>
                      <w:divsChild>
                        <w:div w:id="420177490">
                          <w:marLeft w:val="-300"/>
                          <w:marRight w:val="0"/>
                          <w:marTop w:val="0"/>
                          <w:marBottom w:val="0"/>
                          <w:divBdr>
                            <w:top w:val="none" w:sz="0" w:space="0" w:color="auto"/>
                            <w:left w:val="none" w:sz="0" w:space="0" w:color="auto"/>
                            <w:bottom w:val="none" w:sz="0" w:space="0" w:color="auto"/>
                            <w:right w:val="none" w:sz="0" w:space="0" w:color="auto"/>
                          </w:divBdr>
                          <w:divsChild>
                            <w:div w:id="292517128">
                              <w:marLeft w:val="0"/>
                              <w:marRight w:val="0"/>
                              <w:marTop w:val="0"/>
                              <w:marBottom w:val="0"/>
                              <w:divBdr>
                                <w:top w:val="none" w:sz="0" w:space="0" w:color="auto"/>
                                <w:left w:val="none" w:sz="0" w:space="0" w:color="auto"/>
                                <w:bottom w:val="none" w:sz="0" w:space="0" w:color="auto"/>
                                <w:right w:val="none" w:sz="0" w:space="0" w:color="auto"/>
                              </w:divBdr>
                            </w:div>
                            <w:div w:id="13164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3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Almash</dc:creator>
  <cp:keywords/>
  <dc:description/>
  <cp:lastModifiedBy>Francine Almash</cp:lastModifiedBy>
  <cp:revision>2</cp:revision>
  <dcterms:created xsi:type="dcterms:W3CDTF">2019-04-15T03:15:00Z</dcterms:created>
  <dcterms:modified xsi:type="dcterms:W3CDTF">2019-04-15T06:08:00Z</dcterms:modified>
</cp:coreProperties>
</file>