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496E" w14:textId="363A01D7" w:rsidR="00BB5664" w:rsidRDefault="00BB5664" w:rsidP="00BB5664">
      <w:pPr>
        <w:spacing w:before="72"/>
        <w:ind w:left="141"/>
        <w:jc w:val="center"/>
        <w:rPr>
          <w:rFonts w:ascii="Trebuchet MS"/>
          <w:sz w:val="42"/>
        </w:rPr>
      </w:pPr>
      <w:r>
        <w:rPr>
          <w:rFonts w:ascii="Trebuchet MS"/>
          <w:sz w:val="42"/>
        </w:rPr>
        <w:t>LITERATURE REVIEW</w:t>
      </w:r>
    </w:p>
    <w:p w14:paraId="16FD3709" w14:textId="0B0912A0" w:rsidR="00BB5664" w:rsidRDefault="00BB5664" w:rsidP="00BB5664">
      <w:pPr>
        <w:spacing w:before="72"/>
        <w:ind w:left="141"/>
        <w:jc w:val="center"/>
        <w:rPr>
          <w:rFonts w:ascii="Trebuchet MS"/>
          <w:sz w:val="42"/>
        </w:rPr>
      </w:pPr>
      <w:r>
        <w:rPr>
          <w:rFonts w:ascii="Trebuchet MS"/>
          <w:sz w:val="42"/>
        </w:rPr>
        <w:t>DUE IN CLASS APRIL 29</w:t>
      </w:r>
    </w:p>
    <w:p w14:paraId="0B3522DF" w14:textId="00989D4A" w:rsidR="00BB5664" w:rsidRDefault="00BB5664" w:rsidP="00BB5664">
      <w:pPr>
        <w:pStyle w:val="Heading1"/>
        <w:spacing w:before="62" w:line="297" w:lineRule="auto"/>
      </w:pPr>
      <w:r>
        <w:rPr>
          <w:color w:val="666666"/>
        </w:rPr>
        <w:t>Select a MINIMUM of THREE</w:t>
      </w:r>
      <w:r>
        <w:rPr>
          <w:color w:val="666666"/>
        </w:rPr>
        <w:t xml:space="preserve"> articles about your topic, list the relevant facts from each one and state the articles credibility by</w:t>
      </w:r>
      <w:r w:rsidR="006F45C0">
        <w:rPr>
          <w:color w:val="666666"/>
        </w:rPr>
        <w:t xml:space="preserve"> </w:t>
      </w:r>
      <w:r>
        <w:rPr>
          <w:color w:val="666666"/>
        </w:rPr>
        <w:t>using the</w:t>
      </w:r>
      <w:r w:rsidR="006F45C0">
        <w:rPr>
          <w:color w:val="666666"/>
        </w:rPr>
        <w:t xml:space="preserve"> </w:t>
      </w:r>
      <w:r>
        <w:rPr>
          <w:color w:val="1154CC"/>
          <w:u w:val="single" w:color="1154CC"/>
        </w:rPr>
        <w:t xml:space="preserve">source evaluation </w:t>
      </w:r>
      <w:r w:rsidR="006F45C0">
        <w:rPr>
          <w:color w:val="1154CC"/>
          <w:u w:val="single" w:color="1154CC"/>
        </w:rPr>
        <w:t>cheat sheet</w:t>
      </w:r>
      <w:r>
        <w:rPr>
          <w:color w:val="666666"/>
        </w:rPr>
        <w:t>.</w:t>
      </w:r>
    </w:p>
    <w:p w14:paraId="2AA4B239" w14:textId="77777777" w:rsidR="00BB5664" w:rsidRDefault="00BB5664" w:rsidP="00BB5664">
      <w:pPr>
        <w:pStyle w:val="BodyText"/>
        <w:spacing w:before="9"/>
        <w:rPr>
          <w:rFonts w:ascii="Trebuchet MS"/>
          <w:sz w:val="16"/>
        </w:rPr>
      </w:pPr>
    </w:p>
    <w:p w14:paraId="3F8E9815" w14:textId="528B82DB" w:rsidR="006F45C0" w:rsidRDefault="004126EE" w:rsidP="00BB5664">
      <w:pPr>
        <w:pStyle w:val="BodyText"/>
        <w:spacing w:before="9"/>
        <w:ind w:left="0" w:firstLine="0"/>
        <w:rPr>
          <w:rFonts w:ascii="Trebuchet MS"/>
          <w:sz w:val="25"/>
          <w:szCs w:val="25"/>
        </w:rPr>
      </w:pPr>
      <w:r>
        <w:rPr>
          <w:rFonts w:ascii="Trebuchet MS"/>
          <w:sz w:val="25"/>
          <w:szCs w:val="25"/>
        </w:rPr>
        <w:t>Use the following template:</w:t>
      </w:r>
    </w:p>
    <w:p w14:paraId="6260A602" w14:textId="77777777" w:rsidR="006F45C0" w:rsidRDefault="006F45C0" w:rsidP="00BB5664">
      <w:pPr>
        <w:pStyle w:val="BodyText"/>
        <w:spacing w:before="9"/>
        <w:ind w:left="0" w:firstLine="0"/>
        <w:rPr>
          <w:rFonts w:ascii="Trebuchet MS"/>
          <w:sz w:val="25"/>
          <w:szCs w:val="25"/>
        </w:rPr>
      </w:pPr>
    </w:p>
    <w:p w14:paraId="2C17B281" w14:textId="5C6D263C" w:rsidR="00BB5664" w:rsidRPr="00BB5664" w:rsidRDefault="00BB5664" w:rsidP="00BB5664">
      <w:pPr>
        <w:pStyle w:val="BodyText"/>
        <w:spacing w:before="9"/>
        <w:ind w:left="0" w:firstLine="0"/>
        <w:rPr>
          <w:rFonts w:ascii="Trebuchet MS"/>
          <w:sz w:val="25"/>
          <w:szCs w:val="25"/>
        </w:rPr>
      </w:pPr>
      <w:r w:rsidRPr="00BB5664">
        <w:rPr>
          <w:rFonts w:ascii="Trebuchet MS"/>
          <w:sz w:val="25"/>
          <w:szCs w:val="25"/>
        </w:rPr>
        <w:t>INTRODUCTION PARAGRAPH</w:t>
      </w:r>
      <w:r>
        <w:rPr>
          <w:rFonts w:ascii="Trebuchet MS"/>
          <w:sz w:val="25"/>
          <w:szCs w:val="25"/>
        </w:rPr>
        <w:t xml:space="preserve"> (Refer to notes from our discussion in class as to what makes a good introductory paragraph.)</w:t>
      </w:r>
    </w:p>
    <w:p w14:paraId="3B8E0635" w14:textId="7585DEE2" w:rsidR="00BB5664" w:rsidRPr="00BB5664" w:rsidRDefault="00BB5664" w:rsidP="00BB5664">
      <w:pPr>
        <w:pStyle w:val="BodyText"/>
        <w:spacing w:before="9"/>
        <w:rPr>
          <w:rFonts w:ascii="Trebuchet MS"/>
          <w:sz w:val="25"/>
          <w:szCs w:val="25"/>
        </w:rPr>
      </w:pPr>
      <w:r w:rsidRPr="00BB5664">
        <w:rPr>
          <w:sz w:val="25"/>
          <w:szCs w:val="25"/>
        </w:rPr>
        <w:pict w14:anchorId="1DAD643B">
          <v:line id="_x0000_s1026" style="position:absolute;left:0;text-align:left;z-index:251659264;mso-wrap-distance-left:0;mso-wrap-distance-right:0;mso-position-horizontal-relative:page" from="70.6pt,12.1pt" to="525.65pt,12.1pt" strokeweight=".27339mm">
            <w10:wrap type="topAndBottom" anchorx="page"/>
          </v:line>
        </w:pict>
      </w:r>
    </w:p>
    <w:p w14:paraId="52910109" w14:textId="77777777" w:rsidR="00BB5664" w:rsidRPr="00BB5664" w:rsidRDefault="00BB5664" w:rsidP="00BB5664">
      <w:pPr>
        <w:spacing w:before="97"/>
        <w:ind w:left="141"/>
        <w:rPr>
          <w:sz w:val="25"/>
          <w:szCs w:val="25"/>
        </w:rPr>
      </w:pPr>
      <w:r w:rsidRPr="00BB5664">
        <w:rPr>
          <w:sz w:val="25"/>
          <w:szCs w:val="25"/>
        </w:rPr>
        <w:t xml:space="preserve">According to </w:t>
      </w:r>
      <w:r w:rsidRPr="00BB5664">
        <w:rPr>
          <w:i/>
          <w:color w:val="666666"/>
          <w:sz w:val="25"/>
          <w:szCs w:val="25"/>
        </w:rPr>
        <w:t>(author + source) (</w:t>
      </w:r>
      <w:proofErr w:type="gramStart"/>
      <w:r w:rsidRPr="00BB5664">
        <w:rPr>
          <w:i/>
          <w:color w:val="666666"/>
          <w:sz w:val="25"/>
          <w:szCs w:val="25"/>
        </w:rPr>
        <w:t>date )</w:t>
      </w:r>
      <w:proofErr w:type="gramEnd"/>
      <w:r w:rsidRPr="00BB5664">
        <w:rPr>
          <w:i/>
          <w:color w:val="666666"/>
          <w:sz w:val="25"/>
          <w:szCs w:val="25"/>
        </w:rPr>
        <w:t xml:space="preserve"> </w:t>
      </w:r>
      <w:r w:rsidRPr="00BB5664">
        <w:rPr>
          <w:sz w:val="25"/>
          <w:szCs w:val="25"/>
        </w:rPr>
        <w:t>the main idea about this subject is . .   .</w:t>
      </w:r>
    </w:p>
    <w:p w14:paraId="1FE191AF" w14:textId="77777777" w:rsidR="00BB5664" w:rsidRPr="00BB5664" w:rsidRDefault="00BB5664" w:rsidP="00BB5664">
      <w:pPr>
        <w:pStyle w:val="BodyText"/>
        <w:spacing w:before="121" w:line="369" w:lineRule="auto"/>
        <w:ind w:left="141" w:right="3535" w:firstLine="0"/>
        <w:rPr>
          <w:sz w:val="25"/>
          <w:szCs w:val="25"/>
        </w:rPr>
      </w:pPr>
      <w:r w:rsidRPr="00BB5664">
        <w:rPr>
          <w:i/>
          <w:color w:val="666666"/>
          <w:sz w:val="25"/>
          <w:szCs w:val="25"/>
        </w:rPr>
        <w:t xml:space="preserve">(List facts from the source that support this idea here) </w:t>
      </w:r>
      <w:r w:rsidRPr="00BB5664">
        <w:rPr>
          <w:color w:val="666666"/>
          <w:sz w:val="25"/>
          <w:szCs w:val="25"/>
        </w:rPr>
        <w:t>(You can add more facts as you find them)</w:t>
      </w:r>
    </w:p>
    <w:p w14:paraId="2B9EB121" w14:textId="77777777" w:rsidR="00BB5664" w:rsidRPr="00BB5664" w:rsidRDefault="00BB5664" w:rsidP="00BB5664">
      <w:pPr>
        <w:pStyle w:val="Heading2"/>
        <w:spacing w:line="243" w:lineRule="exact"/>
        <w:ind w:left="141"/>
        <w:rPr>
          <w:sz w:val="25"/>
          <w:szCs w:val="25"/>
        </w:rPr>
      </w:pPr>
      <w:r w:rsidRPr="00BB5664">
        <w:rPr>
          <w:sz w:val="25"/>
          <w:szCs w:val="25"/>
        </w:rPr>
        <w:t xml:space="preserve">In conclusion </w:t>
      </w:r>
      <w:r w:rsidRPr="00BB5664">
        <w:rPr>
          <w:i/>
          <w:color w:val="666666"/>
          <w:sz w:val="25"/>
          <w:szCs w:val="25"/>
        </w:rPr>
        <w:t xml:space="preserve">(author) </w:t>
      </w:r>
      <w:proofErr w:type="gramStart"/>
      <w:r w:rsidRPr="00BB5664">
        <w:rPr>
          <w:sz w:val="25"/>
          <w:szCs w:val="25"/>
        </w:rPr>
        <w:t>says  . . .</w:t>
      </w:r>
      <w:proofErr w:type="gramEnd"/>
      <w:r w:rsidRPr="00BB5664">
        <w:rPr>
          <w:sz w:val="25"/>
          <w:szCs w:val="25"/>
        </w:rPr>
        <w:t xml:space="preserve">  about </w:t>
      </w:r>
      <w:proofErr w:type="gramStart"/>
      <w:r w:rsidRPr="00BB5664">
        <w:rPr>
          <w:sz w:val="25"/>
          <w:szCs w:val="25"/>
        </w:rPr>
        <w:t>the  topic</w:t>
      </w:r>
      <w:proofErr w:type="gramEnd"/>
      <w:r w:rsidRPr="00BB5664">
        <w:rPr>
          <w:sz w:val="25"/>
          <w:szCs w:val="25"/>
        </w:rPr>
        <w:t>.</w:t>
      </w:r>
    </w:p>
    <w:p w14:paraId="01FE0E91" w14:textId="77777777" w:rsidR="00BB5664" w:rsidRPr="00BB5664" w:rsidRDefault="00BB5664" w:rsidP="00BB5664">
      <w:pPr>
        <w:spacing w:before="123"/>
        <w:ind w:left="141"/>
        <w:rPr>
          <w:sz w:val="25"/>
          <w:szCs w:val="25"/>
        </w:rPr>
      </w:pPr>
      <w:r w:rsidRPr="00BB5664">
        <w:rPr>
          <w:sz w:val="25"/>
          <w:szCs w:val="25"/>
        </w:rPr>
        <w:pict w14:anchorId="1FEAE6DB">
          <v:line id="_x0000_s1027" style="position:absolute;left:0;text-align:left;z-index:251660288;mso-wrap-distance-left:0;mso-wrap-distance-right:0;mso-position-horizontal-relative:page" from="70.6pt,25.85pt" to="525.65pt,25.85pt">
            <w10:wrap type="topAndBottom" anchorx="page"/>
          </v:line>
        </w:pict>
      </w:r>
      <w:r w:rsidRPr="00BB5664">
        <w:rPr>
          <w:i/>
          <w:color w:val="666666"/>
          <w:sz w:val="25"/>
          <w:szCs w:val="25"/>
        </w:rPr>
        <w:t xml:space="preserve">(source) </w:t>
      </w:r>
      <w:r w:rsidRPr="00BB5664">
        <w:rPr>
          <w:sz w:val="25"/>
          <w:szCs w:val="25"/>
        </w:rPr>
        <w:t>is reliable because . . .</w:t>
      </w:r>
    </w:p>
    <w:p w14:paraId="0A818069" w14:textId="77777777" w:rsidR="00BB5664" w:rsidRPr="00BB5664" w:rsidRDefault="00BB5664" w:rsidP="00BB5664">
      <w:pPr>
        <w:pStyle w:val="BodyText"/>
        <w:rPr>
          <w:i/>
          <w:sz w:val="25"/>
          <w:szCs w:val="25"/>
        </w:rPr>
      </w:pPr>
    </w:p>
    <w:p w14:paraId="066E82F6" w14:textId="562AE87A" w:rsidR="00BB5664" w:rsidRPr="00BB5664" w:rsidRDefault="00BB5664" w:rsidP="00BB5664">
      <w:pPr>
        <w:pStyle w:val="BodyText"/>
        <w:spacing w:before="97" w:line="362" w:lineRule="auto"/>
        <w:ind w:left="141" w:right="4540" w:firstLine="0"/>
        <w:rPr>
          <w:sz w:val="25"/>
          <w:szCs w:val="25"/>
        </w:rPr>
      </w:pPr>
      <w:r w:rsidRPr="00BB5664">
        <w:rPr>
          <w:sz w:val="25"/>
          <w:szCs w:val="25"/>
        </w:rPr>
        <w:t xml:space="preserve">Another idea, by </w:t>
      </w:r>
      <w:r w:rsidRPr="00BB5664">
        <w:rPr>
          <w:i/>
          <w:color w:val="666666"/>
          <w:sz w:val="25"/>
          <w:szCs w:val="25"/>
        </w:rPr>
        <w:t>(author + source) (</w:t>
      </w:r>
      <w:proofErr w:type="gramStart"/>
      <w:r w:rsidRPr="00BB5664">
        <w:rPr>
          <w:i/>
          <w:color w:val="666666"/>
          <w:sz w:val="25"/>
          <w:szCs w:val="25"/>
        </w:rPr>
        <w:t>date )</w:t>
      </w:r>
      <w:proofErr w:type="gramEnd"/>
      <w:r w:rsidRPr="00BB5664">
        <w:rPr>
          <w:i/>
          <w:color w:val="666666"/>
          <w:sz w:val="25"/>
          <w:szCs w:val="25"/>
        </w:rPr>
        <w:t xml:space="preserve"> </w:t>
      </w:r>
      <w:r w:rsidRPr="00BB5664">
        <w:rPr>
          <w:sz w:val="25"/>
          <w:szCs w:val="25"/>
        </w:rPr>
        <w:t xml:space="preserve">is . . . </w:t>
      </w:r>
      <w:r w:rsidRPr="00BB5664">
        <w:rPr>
          <w:i/>
          <w:color w:val="666666"/>
          <w:sz w:val="25"/>
          <w:szCs w:val="25"/>
        </w:rPr>
        <w:t xml:space="preserve">List facts from the source that support this idea </w:t>
      </w:r>
      <w:r w:rsidRPr="00BB5664">
        <w:rPr>
          <w:color w:val="666666"/>
          <w:sz w:val="25"/>
          <w:szCs w:val="25"/>
        </w:rPr>
        <w:t>(You can add more facts as you</w:t>
      </w:r>
      <w:r>
        <w:rPr>
          <w:color w:val="666666"/>
          <w:sz w:val="25"/>
          <w:szCs w:val="25"/>
        </w:rPr>
        <w:t xml:space="preserve"> f</w:t>
      </w:r>
      <w:r w:rsidRPr="00BB5664">
        <w:rPr>
          <w:color w:val="666666"/>
          <w:sz w:val="25"/>
          <w:szCs w:val="25"/>
        </w:rPr>
        <w:t>ind them)</w:t>
      </w:r>
    </w:p>
    <w:p w14:paraId="58A2BA8B" w14:textId="77777777" w:rsidR="00BB5664" w:rsidRPr="00BB5664" w:rsidRDefault="00BB5664" w:rsidP="00BB5664">
      <w:pPr>
        <w:spacing w:line="250" w:lineRule="exact"/>
        <w:ind w:left="141"/>
        <w:rPr>
          <w:sz w:val="25"/>
          <w:szCs w:val="25"/>
        </w:rPr>
      </w:pPr>
      <w:r w:rsidRPr="00BB5664">
        <w:rPr>
          <w:spacing w:val="-9"/>
          <w:sz w:val="25"/>
          <w:szCs w:val="25"/>
        </w:rPr>
        <w:t xml:space="preserve">In </w:t>
      </w:r>
      <w:r w:rsidRPr="00BB5664">
        <w:rPr>
          <w:sz w:val="25"/>
          <w:szCs w:val="25"/>
        </w:rPr>
        <w:t xml:space="preserve">conclusion </w:t>
      </w:r>
      <w:r w:rsidRPr="00BB5664">
        <w:rPr>
          <w:i/>
          <w:color w:val="666666"/>
          <w:spacing w:val="-4"/>
          <w:sz w:val="25"/>
          <w:szCs w:val="25"/>
        </w:rPr>
        <w:t xml:space="preserve">(author) </w:t>
      </w:r>
      <w:proofErr w:type="gramStart"/>
      <w:r w:rsidRPr="00BB5664">
        <w:rPr>
          <w:sz w:val="25"/>
          <w:szCs w:val="25"/>
        </w:rPr>
        <w:t>says  . .</w:t>
      </w:r>
      <w:r w:rsidRPr="00BB5664">
        <w:rPr>
          <w:spacing w:val="58"/>
          <w:sz w:val="25"/>
          <w:szCs w:val="25"/>
        </w:rPr>
        <w:t xml:space="preserve"> </w:t>
      </w:r>
      <w:r w:rsidRPr="00BB5664">
        <w:rPr>
          <w:sz w:val="25"/>
          <w:szCs w:val="25"/>
        </w:rPr>
        <w:t>.</w:t>
      </w:r>
      <w:proofErr w:type="gramEnd"/>
    </w:p>
    <w:p w14:paraId="75DB5E44" w14:textId="77777777" w:rsidR="00BB5664" w:rsidRPr="00BB5664" w:rsidRDefault="00BB5664" w:rsidP="00BB5664">
      <w:pPr>
        <w:spacing w:before="122"/>
        <w:ind w:left="141"/>
        <w:rPr>
          <w:sz w:val="25"/>
          <w:szCs w:val="25"/>
        </w:rPr>
      </w:pPr>
      <w:r w:rsidRPr="00BB5664">
        <w:rPr>
          <w:sz w:val="25"/>
          <w:szCs w:val="25"/>
        </w:rPr>
        <w:pict w14:anchorId="11A7149C">
          <v:line id="_x0000_s1028" style="position:absolute;left:0;text-align:left;z-index:251661312;mso-wrap-distance-left:0;mso-wrap-distance-right:0;mso-position-horizontal-relative:page" from="70.6pt,25.8pt" to="525.65pt,25.8pt">
            <w10:wrap type="topAndBottom" anchorx="page"/>
          </v:line>
        </w:pict>
      </w:r>
      <w:r w:rsidRPr="00BB5664">
        <w:rPr>
          <w:i/>
          <w:color w:val="666666"/>
          <w:sz w:val="25"/>
          <w:szCs w:val="25"/>
        </w:rPr>
        <w:t xml:space="preserve">(source) </w:t>
      </w:r>
      <w:r w:rsidRPr="00BB5664">
        <w:rPr>
          <w:sz w:val="25"/>
          <w:szCs w:val="25"/>
        </w:rPr>
        <w:t>is reliable because . . .</w:t>
      </w:r>
    </w:p>
    <w:p w14:paraId="7BBC5148" w14:textId="77777777" w:rsidR="00BB5664" w:rsidRPr="00BB5664" w:rsidRDefault="00BB5664" w:rsidP="00BB5664">
      <w:pPr>
        <w:pStyle w:val="BodyText"/>
        <w:rPr>
          <w:i/>
          <w:sz w:val="25"/>
          <w:szCs w:val="25"/>
        </w:rPr>
      </w:pPr>
    </w:p>
    <w:p w14:paraId="11F920FE" w14:textId="77777777" w:rsidR="00BB5664" w:rsidRPr="00BB5664" w:rsidRDefault="00BB5664" w:rsidP="00BB5664">
      <w:pPr>
        <w:spacing w:before="98"/>
        <w:ind w:left="141"/>
        <w:rPr>
          <w:sz w:val="25"/>
          <w:szCs w:val="25"/>
        </w:rPr>
      </w:pPr>
      <w:proofErr w:type="gramStart"/>
      <w:r w:rsidRPr="00BB5664">
        <w:rPr>
          <w:sz w:val="25"/>
          <w:szCs w:val="25"/>
        </w:rPr>
        <w:t>Yet  another</w:t>
      </w:r>
      <w:proofErr w:type="gramEnd"/>
      <w:r w:rsidRPr="00BB5664">
        <w:rPr>
          <w:sz w:val="25"/>
          <w:szCs w:val="25"/>
        </w:rPr>
        <w:t xml:space="preserve">  idea, from </w:t>
      </w:r>
      <w:r w:rsidRPr="00BB5664">
        <w:rPr>
          <w:i/>
          <w:color w:val="666666"/>
          <w:sz w:val="25"/>
          <w:szCs w:val="25"/>
        </w:rPr>
        <w:t xml:space="preserve">(author) (date) </w:t>
      </w:r>
      <w:r w:rsidRPr="00BB5664">
        <w:rPr>
          <w:sz w:val="25"/>
          <w:szCs w:val="25"/>
        </w:rPr>
        <w:t>is that . .  .</w:t>
      </w:r>
    </w:p>
    <w:p w14:paraId="17521300" w14:textId="4184E33F" w:rsidR="00BB5664" w:rsidRPr="00BB5664" w:rsidRDefault="00BB5664" w:rsidP="00BB5664">
      <w:pPr>
        <w:pStyle w:val="BodyText"/>
        <w:spacing w:before="122"/>
        <w:ind w:left="141" w:hanging="40"/>
        <w:rPr>
          <w:sz w:val="25"/>
          <w:szCs w:val="25"/>
        </w:rPr>
      </w:pPr>
      <w:r w:rsidRPr="00BB5664">
        <w:rPr>
          <w:i/>
          <w:color w:val="666666"/>
          <w:sz w:val="25"/>
          <w:szCs w:val="25"/>
        </w:rPr>
        <w:t>List facts from the source that support this idea</w:t>
      </w:r>
      <w:r>
        <w:rPr>
          <w:i/>
          <w:color w:val="666666"/>
          <w:sz w:val="25"/>
          <w:szCs w:val="25"/>
        </w:rPr>
        <w:t xml:space="preserve"> </w:t>
      </w:r>
      <w:r w:rsidRPr="00BB5664">
        <w:rPr>
          <w:i/>
          <w:color w:val="666666"/>
          <w:sz w:val="25"/>
          <w:szCs w:val="25"/>
        </w:rPr>
        <w:t>(You can add more facts as you find them</w:t>
      </w:r>
      <w:r>
        <w:rPr>
          <w:i/>
          <w:color w:val="666666"/>
          <w:sz w:val="25"/>
          <w:szCs w:val="25"/>
        </w:rPr>
        <w:t>)</w:t>
      </w:r>
    </w:p>
    <w:p w14:paraId="42AFA651" w14:textId="77777777" w:rsidR="00BB5664" w:rsidRPr="00BB5664" w:rsidRDefault="00BB5664" w:rsidP="00BB5664">
      <w:pPr>
        <w:pStyle w:val="Heading2"/>
        <w:spacing w:before="122"/>
        <w:rPr>
          <w:sz w:val="25"/>
          <w:szCs w:val="25"/>
        </w:rPr>
      </w:pPr>
      <w:r w:rsidRPr="00BB5664">
        <w:rPr>
          <w:sz w:val="25"/>
          <w:szCs w:val="25"/>
        </w:rPr>
        <w:t xml:space="preserve">This author concludes </w:t>
      </w:r>
      <w:proofErr w:type="gramStart"/>
      <w:r w:rsidRPr="00BB5664">
        <w:rPr>
          <w:sz w:val="25"/>
          <w:szCs w:val="25"/>
        </w:rPr>
        <w:t>that .</w:t>
      </w:r>
      <w:proofErr w:type="gramEnd"/>
      <w:r w:rsidRPr="00BB5664">
        <w:rPr>
          <w:sz w:val="25"/>
          <w:szCs w:val="25"/>
        </w:rPr>
        <w:t xml:space="preserve"> .  .</w:t>
      </w:r>
    </w:p>
    <w:p w14:paraId="678C378E" w14:textId="77777777" w:rsidR="00BB5664" w:rsidRPr="00BB5664" w:rsidRDefault="00BB5664" w:rsidP="00BB5664">
      <w:pPr>
        <w:spacing w:before="137"/>
        <w:ind w:left="101"/>
        <w:rPr>
          <w:sz w:val="25"/>
          <w:szCs w:val="25"/>
        </w:rPr>
      </w:pPr>
      <w:r w:rsidRPr="00BB5664">
        <w:rPr>
          <w:i/>
          <w:color w:val="666666"/>
          <w:sz w:val="25"/>
          <w:szCs w:val="25"/>
        </w:rPr>
        <w:t xml:space="preserve">(source) </w:t>
      </w:r>
      <w:r w:rsidRPr="00BB5664">
        <w:rPr>
          <w:sz w:val="25"/>
          <w:szCs w:val="25"/>
        </w:rPr>
        <w:t>is reliable because . . .</w:t>
      </w:r>
    </w:p>
    <w:p w14:paraId="5D584073" w14:textId="77777777" w:rsidR="00BB5664" w:rsidRPr="00BB5664" w:rsidRDefault="00BB5664">
      <w:pPr>
        <w:rPr>
          <w:sz w:val="25"/>
          <w:szCs w:val="25"/>
        </w:rPr>
      </w:pPr>
      <w:r w:rsidRPr="00BB5664">
        <w:rPr>
          <w:sz w:val="25"/>
          <w:szCs w:val="25"/>
        </w:rPr>
        <w:br w:type="page"/>
      </w:r>
    </w:p>
    <w:p w14:paraId="13A6FD4E" w14:textId="0EA7FB16" w:rsidR="00550ED8" w:rsidRDefault="006E633F">
      <w:pPr>
        <w:pStyle w:val="BodyText"/>
        <w:spacing w:before="76"/>
        <w:ind w:left="120" w:firstLine="0"/>
      </w:pPr>
      <w:r>
        <w:lastRenderedPageBreak/>
        <w:t>Examples of sources that are often the most credible:</w:t>
      </w:r>
    </w:p>
    <w:p w14:paraId="08505056" w14:textId="77777777" w:rsidR="00550ED8" w:rsidRDefault="00550ED8">
      <w:pPr>
        <w:pStyle w:val="BodyText"/>
        <w:spacing w:before="6"/>
        <w:ind w:left="0" w:firstLine="0"/>
        <w:rPr>
          <w:sz w:val="28"/>
        </w:rPr>
      </w:pPr>
    </w:p>
    <w:p w14:paraId="0C26B329" w14:textId="77777777" w:rsidR="00550ED8" w:rsidRDefault="006E633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</w:pPr>
      <w:r>
        <w:t>Official government</w:t>
      </w:r>
      <w:r>
        <w:rPr>
          <w:spacing w:val="-4"/>
        </w:rPr>
        <w:t xml:space="preserve"> </w:t>
      </w:r>
      <w:r>
        <w:t>websites</w:t>
      </w:r>
    </w:p>
    <w:p w14:paraId="43B3DD0C" w14:textId="77777777" w:rsidR="00550ED8" w:rsidRDefault="006E633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207"/>
      </w:pPr>
      <w:r>
        <w:t>Institutional sites that represent universities, regulatory agencies, governing bodies,</w:t>
      </w:r>
      <w:r>
        <w:rPr>
          <w:spacing w:val="-14"/>
        </w:rPr>
        <w:t xml:space="preserve"> </w:t>
      </w:r>
      <w:r>
        <w:t>and respected organizations with specific expertise (e.g., the Mayo</w:t>
      </w:r>
      <w:r>
        <w:rPr>
          <w:spacing w:val="-11"/>
        </w:rPr>
        <w:t xml:space="preserve"> </w:t>
      </w:r>
      <w:r>
        <w:t>Clinic)</w:t>
      </w:r>
    </w:p>
    <w:p w14:paraId="6633F531" w14:textId="77777777" w:rsidR="00550ED8" w:rsidRDefault="006E633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</w:pPr>
      <w:r>
        <w:t>Peer-reviewed</w:t>
      </w:r>
      <w:r>
        <w:rPr>
          <w:spacing w:val="-2"/>
        </w:rPr>
        <w:t xml:space="preserve"> </w:t>
      </w:r>
      <w:r>
        <w:t>journals</w:t>
      </w:r>
    </w:p>
    <w:p w14:paraId="72523EDA" w14:textId="77777777" w:rsidR="00550ED8" w:rsidRDefault="006E633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Reputable news</w:t>
      </w:r>
      <w:r>
        <w:rPr>
          <w:spacing w:val="-3"/>
        </w:rPr>
        <w:t xml:space="preserve"> </w:t>
      </w:r>
      <w:r>
        <w:t>sources</w:t>
      </w:r>
    </w:p>
    <w:p w14:paraId="58421A2B" w14:textId="77777777" w:rsidR="00550ED8" w:rsidRDefault="00550ED8">
      <w:pPr>
        <w:pStyle w:val="BodyText"/>
        <w:spacing w:before="6"/>
        <w:ind w:left="0" w:firstLine="0"/>
        <w:rPr>
          <w:sz w:val="28"/>
        </w:rPr>
      </w:pPr>
    </w:p>
    <w:p w14:paraId="7AF2CFE4" w14:textId="77777777" w:rsidR="00550ED8" w:rsidRDefault="006E633F">
      <w:pPr>
        <w:pStyle w:val="BodyText"/>
        <w:ind w:left="120" w:firstLine="0"/>
      </w:pPr>
      <w:r>
        <w:t>Examples of sources that are often considered</w:t>
      </w:r>
      <w:r>
        <w:t xml:space="preserve"> less credible:</w:t>
      </w:r>
    </w:p>
    <w:p w14:paraId="501E49B9" w14:textId="77777777" w:rsidR="00550ED8" w:rsidRDefault="00550ED8">
      <w:pPr>
        <w:pStyle w:val="BodyText"/>
        <w:spacing w:before="6"/>
        <w:ind w:left="0" w:firstLine="0"/>
        <w:rPr>
          <w:sz w:val="28"/>
        </w:rPr>
      </w:pPr>
    </w:p>
    <w:p w14:paraId="34FF2DA0" w14:textId="77777777" w:rsidR="00550ED8" w:rsidRDefault="006E633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</w:pPr>
      <w:r>
        <w:t>Blogs</w:t>
      </w:r>
    </w:p>
    <w:p w14:paraId="3C8630C9" w14:textId="77777777" w:rsidR="00550ED8" w:rsidRDefault="006E633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Web</w:t>
      </w:r>
      <w:r>
        <w:rPr>
          <w:spacing w:val="-2"/>
        </w:rPr>
        <w:t xml:space="preserve"> </w:t>
      </w:r>
      <w:r>
        <w:t>forums</w:t>
      </w:r>
    </w:p>
    <w:p w14:paraId="030A6AD0" w14:textId="77777777" w:rsidR="00550ED8" w:rsidRDefault="006E633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Individual or business</w:t>
      </w:r>
      <w:r>
        <w:rPr>
          <w:spacing w:val="-5"/>
        </w:rPr>
        <w:t xml:space="preserve"> </w:t>
      </w:r>
      <w:r>
        <w:t>websites</w:t>
      </w:r>
    </w:p>
    <w:p w14:paraId="41B04E3B" w14:textId="77777777" w:rsidR="00550ED8" w:rsidRDefault="006E633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Materials published by an entity that may have an ulterior</w:t>
      </w:r>
      <w:r>
        <w:rPr>
          <w:spacing w:val="-13"/>
        </w:rPr>
        <w:t xml:space="preserve"> </w:t>
      </w:r>
      <w:r>
        <w:t>motive</w:t>
      </w:r>
    </w:p>
    <w:p w14:paraId="23B60EC5" w14:textId="77777777" w:rsidR="00550ED8" w:rsidRDefault="00550ED8">
      <w:pPr>
        <w:pStyle w:val="BodyText"/>
        <w:ind w:left="0" w:firstLine="0"/>
        <w:rPr>
          <w:sz w:val="20"/>
        </w:rPr>
      </w:pPr>
    </w:p>
    <w:p w14:paraId="1A61642D" w14:textId="77777777" w:rsidR="00550ED8" w:rsidRDefault="00550ED8">
      <w:pPr>
        <w:pStyle w:val="BodyText"/>
        <w:ind w:left="0" w:firstLine="0"/>
        <w:rPr>
          <w:sz w:val="20"/>
        </w:rPr>
      </w:pPr>
    </w:p>
    <w:p w14:paraId="254CC633" w14:textId="77777777" w:rsidR="00550ED8" w:rsidRDefault="00550ED8">
      <w:pPr>
        <w:pStyle w:val="BodyText"/>
        <w:spacing w:before="8"/>
        <w:ind w:left="0" w:firstLine="0"/>
        <w:rPr>
          <w:sz w:val="13"/>
        </w:r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0"/>
        <w:gridCol w:w="2330"/>
        <w:gridCol w:w="2335"/>
      </w:tblGrid>
      <w:tr w:rsidR="00550ED8" w14:paraId="391F5BE1" w14:textId="77777777">
        <w:trPr>
          <w:trHeight w:hRule="exact" w:val="473"/>
        </w:trPr>
        <w:tc>
          <w:tcPr>
            <w:tcW w:w="2335" w:type="dxa"/>
            <w:shd w:val="clear" w:color="auto" w:fill="C9D9F8"/>
          </w:tcPr>
          <w:p w14:paraId="0D5C60AE" w14:textId="77777777" w:rsidR="00550ED8" w:rsidRDefault="006E633F">
            <w:pPr>
              <w:pStyle w:val="TableParagraph"/>
              <w:ind w:left="90"/>
              <w:rPr>
                <w:i/>
              </w:rPr>
            </w:pPr>
            <w:r>
              <w:rPr>
                <w:i/>
              </w:rPr>
              <w:t>Factors to consider</w:t>
            </w:r>
          </w:p>
        </w:tc>
        <w:tc>
          <w:tcPr>
            <w:tcW w:w="2330" w:type="dxa"/>
            <w:shd w:val="clear" w:color="auto" w:fill="C9D9F8"/>
          </w:tcPr>
          <w:p w14:paraId="2BF5B7FF" w14:textId="77777777" w:rsidR="00550ED8" w:rsidRDefault="006E633F">
            <w:pPr>
              <w:pStyle w:val="TableParagraph"/>
              <w:rPr>
                <w:i/>
              </w:rPr>
            </w:pPr>
            <w:r>
              <w:rPr>
                <w:i/>
              </w:rPr>
              <w:t>Least reliable</w:t>
            </w:r>
          </w:p>
        </w:tc>
        <w:tc>
          <w:tcPr>
            <w:tcW w:w="2330" w:type="dxa"/>
            <w:shd w:val="clear" w:color="auto" w:fill="C9D9F8"/>
          </w:tcPr>
          <w:p w14:paraId="0CA081BD" w14:textId="77777777" w:rsidR="00550ED8" w:rsidRDefault="006E633F">
            <w:pPr>
              <w:pStyle w:val="TableParagraph"/>
              <w:rPr>
                <w:i/>
              </w:rPr>
            </w:pPr>
            <w:r>
              <w:rPr>
                <w:i/>
              </w:rPr>
              <w:t>Possibly reliable</w:t>
            </w:r>
          </w:p>
        </w:tc>
        <w:tc>
          <w:tcPr>
            <w:tcW w:w="2335" w:type="dxa"/>
            <w:shd w:val="clear" w:color="auto" w:fill="C9D9F8"/>
          </w:tcPr>
          <w:p w14:paraId="049DE9CF" w14:textId="77777777" w:rsidR="00550ED8" w:rsidRDefault="006E633F">
            <w:pPr>
              <w:pStyle w:val="TableParagraph"/>
              <w:rPr>
                <w:i/>
              </w:rPr>
            </w:pPr>
            <w:r>
              <w:rPr>
                <w:i/>
              </w:rPr>
              <w:t>Most reliable</w:t>
            </w:r>
          </w:p>
        </w:tc>
      </w:tr>
      <w:tr w:rsidR="00550ED8" w14:paraId="1AA2ECDC" w14:textId="77777777">
        <w:trPr>
          <w:trHeight w:hRule="exact" w:val="979"/>
        </w:trPr>
        <w:tc>
          <w:tcPr>
            <w:tcW w:w="2335" w:type="dxa"/>
          </w:tcPr>
          <w:p w14:paraId="03148AA1" w14:textId="77777777" w:rsidR="00550ED8" w:rsidRDefault="006E633F">
            <w:pPr>
              <w:pStyle w:val="TableParagraph"/>
              <w:ind w:left="90"/>
            </w:pPr>
            <w:r>
              <w:t>Type of source</w:t>
            </w:r>
          </w:p>
        </w:tc>
        <w:tc>
          <w:tcPr>
            <w:tcW w:w="2330" w:type="dxa"/>
          </w:tcPr>
          <w:p w14:paraId="4616E554" w14:textId="77777777" w:rsidR="00550ED8" w:rsidRDefault="006E633F">
            <w:pPr>
              <w:pStyle w:val="TableParagraph"/>
            </w:pPr>
            <w:r>
              <w:t>Unfamiliar website</w:t>
            </w:r>
          </w:p>
        </w:tc>
        <w:tc>
          <w:tcPr>
            <w:tcW w:w="2330" w:type="dxa"/>
          </w:tcPr>
          <w:p w14:paraId="7768B31D" w14:textId="77777777" w:rsidR="00550ED8" w:rsidRDefault="006E633F">
            <w:pPr>
              <w:pStyle w:val="TableParagraph"/>
            </w:pPr>
            <w:r>
              <w:t>Published material</w:t>
            </w:r>
          </w:p>
        </w:tc>
        <w:tc>
          <w:tcPr>
            <w:tcW w:w="2335" w:type="dxa"/>
          </w:tcPr>
          <w:p w14:paraId="06AC4A16" w14:textId="77777777" w:rsidR="00550ED8" w:rsidRDefault="006E633F">
            <w:pPr>
              <w:pStyle w:val="TableParagraph"/>
              <w:ind w:right="455"/>
              <w:jc w:val="both"/>
            </w:pPr>
            <w:r>
              <w:t>Official websites, institutional sites, academic journals</w:t>
            </w:r>
          </w:p>
        </w:tc>
      </w:tr>
      <w:tr w:rsidR="00550ED8" w14:paraId="4648F4C5" w14:textId="77777777">
        <w:trPr>
          <w:trHeight w:hRule="exact" w:val="473"/>
        </w:trPr>
        <w:tc>
          <w:tcPr>
            <w:tcW w:w="2335" w:type="dxa"/>
          </w:tcPr>
          <w:p w14:paraId="7765769B" w14:textId="77777777" w:rsidR="00550ED8" w:rsidRDefault="006E633F">
            <w:pPr>
              <w:pStyle w:val="TableParagraph"/>
              <w:ind w:left="90"/>
            </w:pPr>
            <w:r>
              <w:t>Author’s background</w:t>
            </w:r>
          </w:p>
        </w:tc>
        <w:tc>
          <w:tcPr>
            <w:tcW w:w="2330" w:type="dxa"/>
          </w:tcPr>
          <w:p w14:paraId="0A840B7A" w14:textId="77777777" w:rsidR="00550ED8" w:rsidRDefault="006E633F">
            <w:pPr>
              <w:pStyle w:val="TableParagraph"/>
            </w:pPr>
            <w:r>
              <w:t>Uncredited</w:t>
            </w:r>
          </w:p>
        </w:tc>
        <w:tc>
          <w:tcPr>
            <w:tcW w:w="2330" w:type="dxa"/>
          </w:tcPr>
          <w:p w14:paraId="06B901D8" w14:textId="77777777" w:rsidR="00550ED8" w:rsidRDefault="006E633F">
            <w:pPr>
              <w:pStyle w:val="TableParagraph"/>
            </w:pPr>
            <w:r>
              <w:t>Educated on topic</w:t>
            </w:r>
          </w:p>
        </w:tc>
        <w:tc>
          <w:tcPr>
            <w:tcW w:w="2335" w:type="dxa"/>
          </w:tcPr>
          <w:p w14:paraId="028869A1" w14:textId="77777777" w:rsidR="00550ED8" w:rsidRDefault="006E633F">
            <w:pPr>
              <w:pStyle w:val="TableParagraph"/>
            </w:pPr>
            <w:r>
              <w:t>Expert in the field</w:t>
            </w:r>
          </w:p>
        </w:tc>
      </w:tr>
      <w:tr w:rsidR="00550ED8" w14:paraId="12C7612A" w14:textId="77777777">
        <w:trPr>
          <w:trHeight w:hRule="exact" w:val="473"/>
        </w:trPr>
        <w:tc>
          <w:tcPr>
            <w:tcW w:w="2335" w:type="dxa"/>
          </w:tcPr>
          <w:p w14:paraId="77E2F4A5" w14:textId="77777777" w:rsidR="00550ED8" w:rsidRDefault="006E633F">
            <w:pPr>
              <w:pStyle w:val="TableParagraph"/>
              <w:ind w:left="90"/>
            </w:pPr>
            <w:r>
              <w:t>Date published</w:t>
            </w:r>
          </w:p>
        </w:tc>
        <w:tc>
          <w:tcPr>
            <w:tcW w:w="2330" w:type="dxa"/>
          </w:tcPr>
          <w:p w14:paraId="58D04EEF" w14:textId="77777777" w:rsidR="00550ED8" w:rsidRDefault="006E633F">
            <w:pPr>
              <w:pStyle w:val="TableParagraph"/>
            </w:pPr>
            <w:r>
              <w:t>None</w:t>
            </w:r>
          </w:p>
        </w:tc>
        <w:tc>
          <w:tcPr>
            <w:tcW w:w="2330" w:type="dxa"/>
          </w:tcPr>
          <w:p w14:paraId="4A70FD5E" w14:textId="77777777" w:rsidR="00550ED8" w:rsidRDefault="006E633F">
            <w:pPr>
              <w:pStyle w:val="TableParagraph"/>
            </w:pPr>
            <w:r>
              <w:t>Outdated</w:t>
            </w:r>
          </w:p>
        </w:tc>
        <w:tc>
          <w:tcPr>
            <w:tcW w:w="2335" w:type="dxa"/>
          </w:tcPr>
          <w:p w14:paraId="6BB4D11E" w14:textId="77777777" w:rsidR="00550ED8" w:rsidRDefault="006E633F">
            <w:pPr>
              <w:pStyle w:val="TableParagraph"/>
            </w:pPr>
            <w:r>
              <w:t>Recently revised</w:t>
            </w:r>
          </w:p>
        </w:tc>
      </w:tr>
      <w:tr w:rsidR="00550ED8" w14:paraId="0358D01C" w14:textId="77777777">
        <w:trPr>
          <w:trHeight w:hRule="exact" w:val="979"/>
        </w:trPr>
        <w:tc>
          <w:tcPr>
            <w:tcW w:w="2335" w:type="dxa"/>
          </w:tcPr>
          <w:p w14:paraId="05E74614" w14:textId="77777777" w:rsidR="00550ED8" w:rsidRDefault="006E633F">
            <w:pPr>
              <w:pStyle w:val="TableParagraph"/>
              <w:ind w:left="90"/>
            </w:pPr>
            <w:r>
              <w:t>Depth of review</w:t>
            </w:r>
          </w:p>
        </w:tc>
        <w:tc>
          <w:tcPr>
            <w:tcW w:w="2330" w:type="dxa"/>
          </w:tcPr>
          <w:p w14:paraId="14781B20" w14:textId="77777777" w:rsidR="00550ED8" w:rsidRDefault="006E633F">
            <w:pPr>
              <w:pStyle w:val="TableParagraph"/>
            </w:pPr>
            <w:r>
              <w:t>Controversial reviews</w:t>
            </w:r>
          </w:p>
        </w:tc>
        <w:tc>
          <w:tcPr>
            <w:tcW w:w="2330" w:type="dxa"/>
          </w:tcPr>
          <w:p w14:paraId="5EB55465" w14:textId="77777777" w:rsidR="00550ED8" w:rsidRDefault="006E633F">
            <w:pPr>
              <w:pStyle w:val="TableParagraph"/>
              <w:ind w:right="443"/>
            </w:pPr>
            <w:r>
              <w:t>Good public response; general approval</w:t>
            </w:r>
          </w:p>
        </w:tc>
        <w:tc>
          <w:tcPr>
            <w:tcW w:w="2335" w:type="dxa"/>
          </w:tcPr>
          <w:p w14:paraId="6D738240" w14:textId="77777777" w:rsidR="00550ED8" w:rsidRDefault="006E633F">
            <w:pPr>
              <w:pStyle w:val="TableParagraph"/>
              <w:ind w:right="498"/>
            </w:pPr>
            <w:r>
              <w:t>Peer-reviewed by reliable sources</w:t>
            </w:r>
          </w:p>
        </w:tc>
      </w:tr>
      <w:tr w:rsidR="00550ED8" w14:paraId="7266FCA9" w14:textId="77777777">
        <w:trPr>
          <w:trHeight w:hRule="exact" w:val="726"/>
        </w:trPr>
        <w:tc>
          <w:tcPr>
            <w:tcW w:w="2335" w:type="dxa"/>
          </w:tcPr>
          <w:p w14:paraId="01346338" w14:textId="77777777" w:rsidR="00550ED8" w:rsidRDefault="006E633F">
            <w:pPr>
              <w:pStyle w:val="TableParagraph"/>
              <w:ind w:left="90"/>
            </w:pPr>
            <w:r>
              <w:t>Sources cited</w:t>
            </w:r>
          </w:p>
        </w:tc>
        <w:tc>
          <w:tcPr>
            <w:tcW w:w="2330" w:type="dxa"/>
          </w:tcPr>
          <w:p w14:paraId="51CF12CA" w14:textId="77777777" w:rsidR="00550ED8" w:rsidRDefault="006E633F">
            <w:pPr>
              <w:pStyle w:val="TableParagraph"/>
            </w:pPr>
            <w:r>
              <w:t>None</w:t>
            </w:r>
          </w:p>
        </w:tc>
        <w:tc>
          <w:tcPr>
            <w:tcW w:w="2330" w:type="dxa"/>
          </w:tcPr>
          <w:p w14:paraId="1010B91C" w14:textId="77777777" w:rsidR="00550ED8" w:rsidRDefault="006E633F">
            <w:pPr>
              <w:pStyle w:val="TableParagraph"/>
            </w:pPr>
            <w:r>
              <w:t>Credible sources</w:t>
            </w:r>
          </w:p>
        </w:tc>
        <w:tc>
          <w:tcPr>
            <w:tcW w:w="2335" w:type="dxa"/>
          </w:tcPr>
          <w:p w14:paraId="6C9A316C" w14:textId="77777777" w:rsidR="00550ED8" w:rsidRDefault="006E633F">
            <w:pPr>
              <w:pStyle w:val="TableParagraph"/>
              <w:ind w:right="94"/>
            </w:pPr>
            <w:r>
              <w:t>Citations referencing other well-cited works</w:t>
            </w:r>
          </w:p>
        </w:tc>
      </w:tr>
      <w:tr w:rsidR="00550ED8" w14:paraId="443D1A3E" w14:textId="77777777">
        <w:trPr>
          <w:trHeight w:hRule="exact" w:val="473"/>
        </w:trPr>
        <w:tc>
          <w:tcPr>
            <w:tcW w:w="2335" w:type="dxa"/>
          </w:tcPr>
          <w:p w14:paraId="73F7C61E" w14:textId="77777777" w:rsidR="00550ED8" w:rsidRDefault="006E633F">
            <w:pPr>
              <w:pStyle w:val="TableParagraph"/>
              <w:ind w:left="90"/>
            </w:pPr>
            <w:r>
              <w:t>Objectivity</w:t>
            </w:r>
          </w:p>
        </w:tc>
        <w:tc>
          <w:tcPr>
            <w:tcW w:w="2330" w:type="dxa"/>
          </w:tcPr>
          <w:p w14:paraId="03786E4E" w14:textId="77777777" w:rsidR="00550ED8" w:rsidRDefault="006E633F">
            <w:pPr>
              <w:pStyle w:val="TableParagraph"/>
            </w:pPr>
            <w:r>
              <w:t>Clearly biased</w:t>
            </w:r>
          </w:p>
        </w:tc>
        <w:tc>
          <w:tcPr>
            <w:tcW w:w="2330" w:type="dxa"/>
          </w:tcPr>
          <w:p w14:paraId="3E2C4E20" w14:textId="77777777" w:rsidR="00550ED8" w:rsidRDefault="006E633F">
            <w:pPr>
              <w:pStyle w:val="TableParagraph"/>
            </w:pPr>
            <w:r>
              <w:t>Sponsored source</w:t>
            </w:r>
          </w:p>
        </w:tc>
        <w:tc>
          <w:tcPr>
            <w:tcW w:w="2335" w:type="dxa"/>
          </w:tcPr>
          <w:p w14:paraId="44BDE669" w14:textId="77777777" w:rsidR="00550ED8" w:rsidRDefault="006E633F">
            <w:pPr>
              <w:pStyle w:val="TableParagraph"/>
            </w:pPr>
            <w:r>
              <w:t>Balanced, neutral</w:t>
            </w:r>
          </w:p>
        </w:tc>
      </w:tr>
    </w:tbl>
    <w:p w14:paraId="77249D07" w14:textId="77777777" w:rsidR="006E633F" w:rsidRDefault="006E633F">
      <w:bookmarkStart w:id="0" w:name="_GoBack"/>
      <w:bookmarkEnd w:id="0"/>
    </w:p>
    <w:sectPr w:rsidR="006E633F">
      <w:type w:val="continuous"/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655E0"/>
    <w:multiLevelType w:val="hybridMultilevel"/>
    <w:tmpl w:val="82821336"/>
    <w:lvl w:ilvl="0" w:tplc="74C2A384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70001332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A21223A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B0C27712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54EA1932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652650A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A42A6256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0A0848D4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75D281F8"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ED8"/>
    <w:rsid w:val="004126EE"/>
    <w:rsid w:val="00550ED8"/>
    <w:rsid w:val="006E633F"/>
    <w:rsid w:val="006F45C0"/>
    <w:rsid w:val="00BB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B6F153D"/>
  <w15:docId w15:val="{0C324465-55C9-4D90-83DB-18648ED2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BB5664"/>
    <w:pPr>
      <w:ind w:left="141"/>
      <w:outlineLvl w:val="0"/>
    </w:pPr>
    <w:rPr>
      <w:rFonts w:ascii="Trebuchet MS" w:eastAsia="Trebuchet MS" w:hAnsi="Trebuchet MS" w:cs="Trebuchet MS"/>
      <w:i/>
      <w:sz w:val="25"/>
      <w:szCs w:val="25"/>
    </w:rPr>
  </w:style>
  <w:style w:type="paragraph" w:styleId="Heading2">
    <w:name w:val="heading 2"/>
    <w:basedOn w:val="Normal"/>
    <w:link w:val="Heading2Char"/>
    <w:uiPriority w:val="9"/>
    <w:unhideWhenUsed/>
    <w:qFormat/>
    <w:rsid w:val="00BB5664"/>
    <w:pPr>
      <w:ind w:left="10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</w:style>
  <w:style w:type="paragraph" w:styleId="ListParagraph">
    <w:name w:val="List Paragraph"/>
    <w:basedOn w:val="Normal"/>
    <w:uiPriority w:val="1"/>
    <w:qFormat/>
    <w:pPr>
      <w:spacing w:before="37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96"/>
      <w:ind w:left="85"/>
    </w:pPr>
  </w:style>
  <w:style w:type="character" w:customStyle="1" w:styleId="Heading1Char">
    <w:name w:val="Heading 1 Char"/>
    <w:basedOn w:val="DefaultParagraphFont"/>
    <w:link w:val="Heading1"/>
    <w:uiPriority w:val="9"/>
    <w:rsid w:val="00BB5664"/>
    <w:rPr>
      <w:rFonts w:ascii="Trebuchet MS" w:eastAsia="Trebuchet MS" w:hAnsi="Trebuchet MS" w:cs="Trebuchet MS"/>
      <w:i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BB56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Francine Almash</cp:lastModifiedBy>
  <cp:revision>3</cp:revision>
  <dcterms:created xsi:type="dcterms:W3CDTF">2019-04-15T04:57:00Z</dcterms:created>
  <dcterms:modified xsi:type="dcterms:W3CDTF">2019-04-15T04:59:00Z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Creator">
    <vt:lpwstr>Documill Publishor 6.3.14 by Documill (http://www.documill.com/)</vt:lpwstr>
  </property>
  <property fmtid="{D5CDD505-2E9C-101B-9397-08002B2CF9AE}" pid="4" name="LastSaved">
    <vt:filetime>2019-04-15T00:00:00Z</vt:filetime>
  </property>
</Properties>
</file>