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1A" w:rsidRPr="00255C1A" w:rsidRDefault="00255C1A" w:rsidP="000405C6">
      <w:pPr>
        <w:rPr>
          <w:rFonts w:ascii="Times New Roman" w:eastAsia="Times New Roman" w:hAnsi="Times New Roman" w:cs="Times New Roman"/>
          <w:b/>
          <w:u w:val="single"/>
        </w:rPr>
      </w:pPr>
      <w:r w:rsidRPr="00255C1A">
        <w:rPr>
          <w:rFonts w:ascii="Times New Roman" w:eastAsia="Times New Roman" w:hAnsi="Times New Roman" w:cs="Times New Roman"/>
          <w:b/>
          <w:u w:val="single"/>
        </w:rPr>
        <w:t>Language</w:t>
      </w:r>
    </w:p>
    <w:p w:rsidR="00255C1A" w:rsidRDefault="00255C1A" w:rsidP="000405C6">
      <w:pPr>
        <w:rPr>
          <w:rFonts w:ascii="Times New Roman" w:eastAsia="Times New Roman" w:hAnsi="Times New Roman" w:cs="Times New Roman"/>
        </w:rPr>
      </w:pPr>
    </w:p>
    <w:p w:rsidR="000405C6" w:rsidRDefault="000405C6" w:rsidP="000405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fact, the existence of ‘language’ and ‘languages’ – objects that are countable and have a name, such as English, Zulu, or Japanese – is a powerful language-ideological effect, the result of long historical processes of construction and elaboration of a metaphysics of mind vs world (p.511)</w:t>
      </w:r>
    </w:p>
    <w:p w:rsidR="000405C6" w:rsidRPr="000405C6" w:rsidRDefault="000405C6" w:rsidP="00255C1A">
      <w:pPr>
        <w:jc w:val="both"/>
        <w:rPr>
          <w:rFonts w:ascii="Times New Roman" w:eastAsia="Times New Roman" w:hAnsi="Times New Roman" w:cs="Times New Roman"/>
        </w:rPr>
      </w:pPr>
    </w:p>
    <w:p w:rsidR="001B1118" w:rsidRDefault="000405C6" w:rsidP="00255C1A">
      <w:pPr>
        <w:jc w:val="both"/>
        <w:rPr>
          <w:rFonts w:ascii="Times New Roman" w:hAnsi="Times New Roman" w:cs="Times New Roman"/>
        </w:rPr>
      </w:pPr>
      <w:r w:rsidRPr="00255C1A">
        <w:rPr>
          <w:rFonts w:ascii="Times New Roman" w:hAnsi="Times New Roman" w:cs="Times New Roman"/>
        </w:rPr>
        <w:t>The ‘standard’ is usually perceived as ‘neutral’ or ‘unmarked,’ i.e., something the qualities of which are perceived as natural, self-evident, ‘normal.’ Thus, ‘standard’ English would often be qualified as ‘</w:t>
      </w:r>
      <w:proofErr w:type="spellStart"/>
      <w:r w:rsidRPr="00255C1A">
        <w:rPr>
          <w:rFonts w:ascii="Times New Roman" w:hAnsi="Times New Roman" w:cs="Times New Roman"/>
        </w:rPr>
        <w:t>accentless</w:t>
      </w:r>
      <w:proofErr w:type="spellEnd"/>
      <w:r w:rsidRPr="00255C1A">
        <w:rPr>
          <w:rFonts w:ascii="Times New Roman" w:hAnsi="Times New Roman" w:cs="Times New Roman"/>
        </w:rPr>
        <w:t>’</w:t>
      </w:r>
      <w:r w:rsidR="00255C1A" w:rsidRPr="00255C1A">
        <w:rPr>
          <w:rFonts w:ascii="Times New Roman" w:hAnsi="Times New Roman" w:cs="Times New Roman"/>
        </w:rPr>
        <w:t xml:space="preserve"> </w:t>
      </w:r>
      <w:r w:rsidRPr="00255C1A">
        <w:rPr>
          <w:rFonts w:ascii="Times New Roman" w:hAnsi="Times New Roman" w:cs="Times New Roman"/>
        </w:rPr>
        <w:t xml:space="preserve">English – English which cannot be characterized as to class or regional belonging – whereas </w:t>
      </w:r>
      <w:r w:rsidR="00255C1A" w:rsidRPr="00255C1A">
        <w:rPr>
          <w:rFonts w:ascii="Times New Roman" w:hAnsi="Times New Roman" w:cs="Times New Roman"/>
        </w:rPr>
        <w:t>in fact, obviously, such a variety would be strongly accented and solidly indexical of social, educational, or even reginal and generational backgrounds”</w:t>
      </w:r>
      <w:r w:rsidR="004B1126">
        <w:rPr>
          <w:rFonts w:ascii="Times New Roman" w:hAnsi="Times New Roman" w:cs="Times New Roman"/>
        </w:rPr>
        <w:t xml:space="preserve"> (p. 512)</w:t>
      </w:r>
    </w:p>
    <w:p w:rsidR="00255C1A" w:rsidRDefault="00255C1A" w:rsidP="00255C1A">
      <w:pPr>
        <w:jc w:val="both"/>
        <w:rPr>
          <w:rFonts w:ascii="Times New Roman" w:hAnsi="Times New Roman" w:cs="Times New Roman"/>
        </w:rPr>
      </w:pPr>
    </w:p>
    <w:p w:rsidR="00255C1A" w:rsidRDefault="004B1126" w:rsidP="0025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55C1A">
        <w:rPr>
          <w:rFonts w:ascii="Times New Roman" w:hAnsi="Times New Roman" w:cs="Times New Roman"/>
        </w:rPr>
        <w:t xml:space="preserve">There is no such a thing as a ‘neutral’ real language; such a neutral notion is one </w:t>
      </w:r>
      <w:proofErr w:type="spellStart"/>
      <w:r w:rsidR="00255C1A">
        <w:rPr>
          <w:rFonts w:ascii="Times New Roman" w:hAnsi="Times New Roman" w:cs="Times New Roman"/>
        </w:rPr>
        <w:t>metapragmatic</w:t>
      </w:r>
      <w:proofErr w:type="spellEnd"/>
      <w:r w:rsidR="00255C1A">
        <w:rPr>
          <w:rFonts w:ascii="Times New Roman" w:hAnsi="Times New Roman" w:cs="Times New Roman"/>
        </w:rPr>
        <w:t xml:space="preserve"> categorization among many, though often the ne that indexes power, authority, prestige, and status.</w:t>
      </w:r>
      <w:r>
        <w:rPr>
          <w:rFonts w:ascii="Times New Roman" w:hAnsi="Times New Roman" w:cs="Times New Roman"/>
        </w:rPr>
        <w:t>” (p. 512)</w:t>
      </w:r>
    </w:p>
    <w:p w:rsidR="00255C1A" w:rsidRDefault="00255C1A" w:rsidP="00255C1A">
      <w:pPr>
        <w:jc w:val="both"/>
        <w:rPr>
          <w:rFonts w:ascii="Times New Roman" w:hAnsi="Times New Roman" w:cs="Times New Roman"/>
        </w:rPr>
      </w:pPr>
    </w:p>
    <w:p w:rsidR="00255C1A" w:rsidRDefault="00255C1A" w:rsidP="0025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counts as ‘good’ language on one occasion may be ‘bad’ language on another. These insights, as we shall see, have effects on other well-established concepts.</w:t>
      </w:r>
      <w:r w:rsidR="004B1126">
        <w:rPr>
          <w:rFonts w:ascii="Times New Roman" w:hAnsi="Times New Roman" w:cs="Times New Roman"/>
        </w:rPr>
        <w:t xml:space="preserve"> (p. 512)</w:t>
      </w:r>
    </w:p>
    <w:p w:rsidR="00255C1A" w:rsidRDefault="00255C1A" w:rsidP="00255C1A">
      <w:pPr>
        <w:jc w:val="both"/>
        <w:rPr>
          <w:rFonts w:ascii="Times New Roman" w:hAnsi="Times New Roman" w:cs="Times New Roman"/>
        </w:rPr>
      </w:pPr>
    </w:p>
    <w:p w:rsidR="00255C1A" w:rsidRPr="00B0339F" w:rsidRDefault="00255C1A" w:rsidP="00255C1A">
      <w:pPr>
        <w:jc w:val="both"/>
        <w:rPr>
          <w:rFonts w:ascii="Times New Roman" w:hAnsi="Times New Roman" w:cs="Times New Roman"/>
          <w:b/>
          <w:u w:val="single"/>
        </w:rPr>
      </w:pPr>
      <w:r w:rsidRPr="00B0339F">
        <w:rPr>
          <w:rFonts w:ascii="Times New Roman" w:hAnsi="Times New Roman" w:cs="Times New Roman"/>
          <w:b/>
          <w:u w:val="single"/>
        </w:rPr>
        <w:t>Speech Community</w:t>
      </w:r>
    </w:p>
    <w:p w:rsidR="004B1126" w:rsidRDefault="004B1126" w:rsidP="00255C1A">
      <w:pPr>
        <w:jc w:val="both"/>
        <w:rPr>
          <w:rFonts w:ascii="Times New Roman" w:hAnsi="Times New Roman" w:cs="Times New Roman"/>
        </w:rPr>
      </w:pPr>
    </w:p>
    <w:p w:rsidR="004B1126" w:rsidRDefault="004B1126" w:rsidP="0025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0339F">
        <w:rPr>
          <w:rFonts w:ascii="Times New Roman" w:hAnsi="Times New Roman" w:cs="Times New Roman"/>
        </w:rPr>
        <w:t>linguistic inequality starts as soon as someone’s repertoire is disqualified as ‘</w:t>
      </w:r>
      <w:proofErr w:type="spellStart"/>
      <w:r w:rsidR="00B0339F">
        <w:rPr>
          <w:rFonts w:ascii="Times New Roman" w:hAnsi="Times New Roman" w:cs="Times New Roman"/>
        </w:rPr>
        <w:t>nonlanguage</w:t>
      </w:r>
      <w:proofErr w:type="spellEnd"/>
      <w:r w:rsidR="00B0339F">
        <w:rPr>
          <w:rFonts w:ascii="Times New Roman" w:hAnsi="Times New Roman" w:cs="Times New Roman"/>
        </w:rPr>
        <w:t xml:space="preserve">’ or denied the status of ‘full </w:t>
      </w:r>
      <w:proofErr w:type="spellStart"/>
      <w:r w:rsidR="00B0339F">
        <w:rPr>
          <w:rFonts w:ascii="Times New Roman" w:hAnsi="Times New Roman" w:cs="Times New Roman"/>
        </w:rPr>
        <w:t>languageness</w:t>
      </w:r>
      <w:proofErr w:type="spellEnd"/>
      <w:r w:rsidR="00B0339F">
        <w:rPr>
          <w:rFonts w:ascii="Times New Roman" w:hAnsi="Times New Roman" w:cs="Times New Roman"/>
        </w:rPr>
        <w:t>,’ for instance because of the absence or partial presence of literacy skills or command of the ‘standard’ or prestige variety of the (</w:t>
      </w:r>
      <w:proofErr w:type="spellStart"/>
      <w:r w:rsidR="00B0339F">
        <w:rPr>
          <w:rFonts w:ascii="Times New Roman" w:hAnsi="Times New Roman" w:cs="Times New Roman"/>
        </w:rPr>
        <w:t>artifactually</w:t>
      </w:r>
      <w:proofErr w:type="spellEnd"/>
      <w:r w:rsidR="00B0339F">
        <w:rPr>
          <w:rFonts w:ascii="Times New Roman" w:hAnsi="Times New Roman" w:cs="Times New Roman"/>
        </w:rPr>
        <w:t xml:space="preserve"> conceptualized) language.” (p. 516)</w:t>
      </w:r>
    </w:p>
    <w:p w:rsidR="00255C1A" w:rsidRDefault="00255C1A" w:rsidP="00255C1A">
      <w:pPr>
        <w:jc w:val="both"/>
        <w:rPr>
          <w:rFonts w:ascii="Times New Roman" w:hAnsi="Times New Roman" w:cs="Times New Roman"/>
        </w:rPr>
      </w:pPr>
    </w:p>
    <w:p w:rsidR="00B0339F" w:rsidRPr="00B0339F" w:rsidRDefault="00B0339F" w:rsidP="00255C1A">
      <w:pPr>
        <w:jc w:val="both"/>
        <w:rPr>
          <w:rFonts w:ascii="Times New Roman" w:hAnsi="Times New Roman" w:cs="Times New Roman"/>
          <w:b/>
          <w:u w:val="single"/>
        </w:rPr>
      </w:pPr>
      <w:r w:rsidRPr="00B0339F">
        <w:rPr>
          <w:rFonts w:ascii="Times New Roman" w:hAnsi="Times New Roman" w:cs="Times New Roman"/>
          <w:b/>
          <w:u w:val="single"/>
        </w:rPr>
        <w:t>Language ideologues, Norms, and Social Dynamics</w:t>
      </w:r>
    </w:p>
    <w:p w:rsidR="00B0339F" w:rsidRDefault="00B0339F" w:rsidP="00255C1A">
      <w:pPr>
        <w:jc w:val="both"/>
        <w:rPr>
          <w:rFonts w:ascii="Times New Roman" w:hAnsi="Times New Roman" w:cs="Times New Roman"/>
        </w:rPr>
      </w:pPr>
    </w:p>
    <w:p w:rsidR="00B0339F" w:rsidRDefault="00B0339F" w:rsidP="0025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“language always comes with an ideological load which provides comprehensibility through the dynamic of </w:t>
      </w:r>
      <w:proofErr w:type="spellStart"/>
      <w:r>
        <w:rPr>
          <w:rFonts w:ascii="Times New Roman" w:hAnsi="Times New Roman" w:cs="Times New Roman"/>
        </w:rPr>
        <w:t>presupposability</w:t>
      </w:r>
      <w:proofErr w:type="spellEnd"/>
      <w:r>
        <w:rPr>
          <w:rFonts w:ascii="Times New Roman" w:hAnsi="Times New Roman" w:cs="Times New Roman"/>
        </w:rPr>
        <w:t xml:space="preserve"> and inference of indexical meaning, but which also provides a sociopolitical layer of valuation on the utterances produced.” (p. 520)</w:t>
      </w:r>
    </w:p>
    <w:p w:rsidR="00B0339F" w:rsidRDefault="00B0339F" w:rsidP="00255C1A">
      <w:pPr>
        <w:jc w:val="both"/>
        <w:rPr>
          <w:rFonts w:ascii="Times New Roman" w:hAnsi="Times New Roman" w:cs="Times New Roman"/>
        </w:rPr>
      </w:pPr>
    </w:p>
    <w:p w:rsidR="00B0339F" w:rsidRPr="00255C1A" w:rsidRDefault="00B0339F" w:rsidP="00255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“Language use, in other words, is intrinsically normative, not in the sense that every act of communication will be subject to assessment on ground of (ofte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implicit) shared complexes of </w:t>
      </w:r>
      <w:proofErr w:type="spellStart"/>
      <w:r>
        <w:rPr>
          <w:rFonts w:ascii="Times New Roman" w:hAnsi="Times New Roman" w:cs="Times New Roman"/>
        </w:rPr>
        <w:t>indexicalities</w:t>
      </w:r>
      <w:proofErr w:type="spellEnd"/>
      <w:r>
        <w:rPr>
          <w:rFonts w:ascii="Times New Roman" w:hAnsi="Times New Roman" w:cs="Times New Roman"/>
        </w:rPr>
        <w:t xml:space="preserve"> – the complexes of </w:t>
      </w:r>
      <w:proofErr w:type="spellStart"/>
      <w:r>
        <w:rPr>
          <w:rFonts w:ascii="Times New Roman" w:hAnsi="Times New Roman" w:cs="Times New Roman"/>
        </w:rPr>
        <w:t>indexicalities</w:t>
      </w:r>
      <w:proofErr w:type="spellEnd"/>
      <w:r>
        <w:rPr>
          <w:rFonts w:ascii="Times New Roman" w:hAnsi="Times New Roman" w:cs="Times New Roman"/>
        </w:rPr>
        <w:t xml:space="preserve"> that provide the basis for speech communities.” (p.520)</w:t>
      </w:r>
    </w:p>
    <w:sectPr w:rsidR="00B0339F" w:rsidRPr="00255C1A" w:rsidSect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C6"/>
    <w:rsid w:val="000405C6"/>
    <w:rsid w:val="001B1118"/>
    <w:rsid w:val="00255C1A"/>
    <w:rsid w:val="004B1126"/>
    <w:rsid w:val="006F7399"/>
    <w:rsid w:val="00B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0CD"/>
  <w15:chartTrackingRefBased/>
  <w15:docId w15:val="{5BF364DF-823D-D04B-BD78-29CC4B03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2</cp:revision>
  <dcterms:created xsi:type="dcterms:W3CDTF">2018-10-22T01:35:00Z</dcterms:created>
  <dcterms:modified xsi:type="dcterms:W3CDTF">2018-10-22T14:02:00Z</dcterms:modified>
</cp:coreProperties>
</file>